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0F" w:rsidRPr="00BC260F" w:rsidRDefault="00BC260F" w:rsidP="00BC260F">
      <w:pPr>
        <w:rPr>
          <w:rFonts w:ascii="Times" w:eastAsia="Times New Roman" w:hAnsi="Times" w:cs="Times New Roman"/>
          <w:sz w:val="20"/>
          <w:szCs w:val="20"/>
        </w:rPr>
      </w:pPr>
      <w:r w:rsidRPr="00BC260F">
        <w:rPr>
          <w:rFonts w:ascii="Times" w:eastAsia="Times New Roman" w:hAnsi="Times" w:cs="Times New Roman"/>
          <w:sz w:val="20"/>
          <w:szCs w:val="20"/>
        </w:rPr>
        <w:fldChar w:fldCharType="begin"/>
      </w:r>
      <w:r w:rsidRPr="00BC260F">
        <w:rPr>
          <w:rFonts w:ascii="Times" w:eastAsia="Times New Roman" w:hAnsi="Times" w:cs="Times New Roman"/>
          <w:sz w:val="20"/>
          <w:szCs w:val="20"/>
        </w:rPr>
        <w:instrText xml:space="preserve"> HYPERLINK "https://sites.google.com/site/laptopsandlearning/21st-century-teaching-learning" </w:instrText>
      </w:r>
      <w:r w:rsidRPr="00BC260F">
        <w:rPr>
          <w:rFonts w:ascii="Times" w:eastAsia="Times New Roman" w:hAnsi="Times" w:cs="Times New Roman"/>
          <w:sz w:val="20"/>
          <w:szCs w:val="20"/>
        </w:rPr>
      </w:r>
      <w:r w:rsidRPr="00BC260F">
        <w:rPr>
          <w:rFonts w:ascii="Times" w:eastAsia="Times New Roman" w:hAnsi="Times" w:cs="Times New Roman"/>
          <w:sz w:val="20"/>
          <w:szCs w:val="20"/>
        </w:rPr>
        <w:fldChar w:fldCharType="separate"/>
      </w:r>
      <w:r w:rsidRPr="00BC260F">
        <w:rPr>
          <w:rFonts w:ascii="Times" w:eastAsia="Times New Roman" w:hAnsi="Times" w:cs="Times New Roman"/>
          <w:color w:val="0000FF"/>
          <w:sz w:val="20"/>
          <w:szCs w:val="20"/>
          <w:u w:val="single"/>
        </w:rPr>
        <w:t>1-to-1 Teaching &amp; Learning</w:t>
      </w:r>
      <w:r w:rsidRPr="00BC260F">
        <w:rPr>
          <w:rFonts w:ascii="Times" w:eastAsia="Times New Roman" w:hAnsi="Times" w:cs="Times New Roman"/>
          <w:sz w:val="20"/>
          <w:szCs w:val="20"/>
        </w:rPr>
        <w:fldChar w:fldCharType="end"/>
      </w:r>
      <w:r w:rsidRPr="00BC260F">
        <w:rPr>
          <w:rFonts w:ascii="Noteworthy Bold" w:eastAsia="Times New Roman" w:hAnsi="Noteworthy Bold" w:cs="Noteworthy Bold"/>
          <w:sz w:val="20"/>
          <w:szCs w:val="20"/>
        </w:rPr>
        <w:t>‎</w:t>
      </w:r>
      <w:r w:rsidRPr="00BC260F">
        <w:rPr>
          <w:rFonts w:ascii="Times" w:eastAsia="Times New Roman" w:hAnsi="Times" w:cs="Times New Roman"/>
          <w:sz w:val="20"/>
          <w:szCs w:val="20"/>
        </w:rPr>
        <w:t xml:space="preserve"> &gt; </w:t>
      </w:r>
      <w:r w:rsidRPr="00BC260F">
        <w:rPr>
          <w:rFonts w:ascii="Noteworthy Bold" w:eastAsia="Times New Roman" w:hAnsi="Noteworthy Bold" w:cs="Noteworthy Bold"/>
          <w:sz w:val="20"/>
          <w:szCs w:val="20"/>
        </w:rPr>
        <w:t>‎</w:t>
      </w:r>
      <w:r w:rsidRPr="00BC260F">
        <w:rPr>
          <w:rFonts w:ascii="Times" w:eastAsia="Times New Roman" w:hAnsi="Times" w:cs="Times New Roman"/>
          <w:sz w:val="20"/>
          <w:szCs w:val="20"/>
        </w:rPr>
        <w:t xml:space="preserve"> </w:t>
      </w:r>
    </w:p>
    <w:p w:rsidR="00BC260F" w:rsidRPr="00BC260F" w:rsidRDefault="00BC260F" w:rsidP="00BC260F">
      <w:pPr>
        <w:spacing w:before="100" w:beforeAutospacing="1" w:after="100" w:afterAutospacing="1"/>
        <w:outlineLvl w:val="2"/>
        <w:rPr>
          <w:rFonts w:ascii="Times" w:eastAsia="Times New Roman" w:hAnsi="Times" w:cs="Times New Roman"/>
          <w:b/>
          <w:bCs/>
          <w:sz w:val="27"/>
          <w:szCs w:val="27"/>
        </w:rPr>
      </w:pPr>
      <w:r w:rsidRPr="00BC260F">
        <w:rPr>
          <w:rFonts w:ascii="Times" w:eastAsia="Times New Roman" w:hAnsi="Times" w:cs="Times New Roman"/>
          <w:b/>
          <w:bCs/>
          <w:sz w:val="27"/>
          <w:szCs w:val="27"/>
        </w:rPr>
        <w:t xml:space="preserve">Levels of Implementation-SAMR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70"/>
      </w:tblGrid>
      <w:tr w:rsidR="00BC260F" w:rsidRPr="00BC260F" w:rsidTr="00BC260F">
        <w:trPr>
          <w:tblCellSpacing w:w="0" w:type="dxa"/>
        </w:trPr>
        <w:tc>
          <w:tcPr>
            <w:tcW w:w="0" w:type="auto"/>
            <w:vAlign w:val="center"/>
            <w:hideMark/>
          </w:tcPr>
          <w:p w:rsidR="00BC260F" w:rsidRPr="00BC260F" w:rsidRDefault="00BC260F" w:rsidP="00BC260F">
            <w:pPr>
              <w:jc w:val="center"/>
              <w:rPr>
                <w:rFonts w:ascii="Times" w:eastAsia="Times New Roman" w:hAnsi="Times" w:cs="Times New Roman"/>
                <w:sz w:val="20"/>
                <w:szCs w:val="20"/>
              </w:rPr>
            </w:pPr>
            <w:r w:rsidRPr="00BC260F">
              <w:rPr>
                <w:rFonts w:ascii="Georgia" w:eastAsia="Times New Roman" w:hAnsi="Georgia" w:cs="Times New Roman"/>
                <w:b/>
                <w:bCs/>
                <w:color w:val="783F04"/>
                <w:sz w:val="27"/>
                <w:szCs w:val="27"/>
                <w:u w:val="single"/>
              </w:rPr>
              <w:t>SAMR Model</w:t>
            </w:r>
          </w:p>
          <w:p w:rsidR="00BC260F" w:rsidRPr="00BC260F" w:rsidRDefault="00BC260F" w:rsidP="00BC260F">
            <w:pPr>
              <w:jc w:val="center"/>
              <w:rPr>
                <w:rFonts w:ascii="Times" w:eastAsia="Times New Roman" w:hAnsi="Times" w:cs="Times New Roman"/>
                <w:sz w:val="20"/>
                <w:szCs w:val="20"/>
              </w:rPr>
            </w:pPr>
            <w:r w:rsidRPr="00BC260F">
              <w:rPr>
                <w:rFonts w:ascii="Times" w:eastAsia="Times New Roman" w:hAnsi="Times" w:cs="Times New Roman"/>
                <w:sz w:val="20"/>
                <w:szCs w:val="20"/>
              </w:rPr>
              <w:t> </w:t>
            </w:r>
          </w:p>
          <w:p w:rsidR="00BC260F" w:rsidRPr="00BC260F" w:rsidRDefault="00BC260F" w:rsidP="00BC260F">
            <w:pPr>
              <w:rPr>
                <w:rFonts w:ascii="Times" w:eastAsia="Times New Roman" w:hAnsi="Times" w:cs="Times New Roman"/>
                <w:sz w:val="20"/>
                <w:szCs w:val="20"/>
              </w:rPr>
            </w:pPr>
            <w:r w:rsidRPr="00BC260F">
              <w:rPr>
                <w:rFonts w:ascii="Georgia" w:eastAsia="Times New Roman" w:hAnsi="Georgia" w:cs="Times New Roman"/>
                <w:b/>
                <w:bCs/>
                <w:color w:val="783F04"/>
              </w:rPr>
              <w:t>Understanding Levels of Technology Implementation</w:t>
            </w:r>
          </w:p>
          <w:p w:rsidR="00BC260F" w:rsidRPr="00BC260F" w:rsidRDefault="00BC260F" w:rsidP="00BC260F">
            <w:pPr>
              <w:jc w:val="center"/>
              <w:rPr>
                <w:rFonts w:ascii="Times" w:eastAsia="Times New Roman" w:hAnsi="Times" w:cs="Times New Roman"/>
                <w:sz w:val="20"/>
                <w:szCs w:val="20"/>
              </w:rPr>
            </w:pPr>
            <w:r w:rsidRPr="00BC260F">
              <w:rPr>
                <w:rFonts w:ascii="Times" w:eastAsia="Times New Roman" w:hAnsi="Times" w:cs="Times New Roman"/>
                <w:sz w:val="20"/>
                <w:szCs w:val="20"/>
              </w:rPr>
              <w:t> </w:t>
            </w:r>
          </w:p>
          <w:p w:rsidR="00BC260F" w:rsidRPr="00BC260F" w:rsidRDefault="00BC260F" w:rsidP="00BC260F">
            <w:pPr>
              <w:rPr>
                <w:rFonts w:ascii="Times" w:eastAsia="Times New Roman" w:hAnsi="Times" w:cs="Times New Roman"/>
                <w:sz w:val="20"/>
                <w:szCs w:val="20"/>
              </w:rPr>
            </w:pPr>
            <w:r w:rsidRPr="00BC260F">
              <w:rPr>
                <w:rFonts w:ascii="Times" w:eastAsia="Times New Roman" w:hAnsi="Times" w:cs="Times New Roman"/>
                <w:sz w:val="20"/>
                <w:szCs w:val="20"/>
              </w:rPr>
              <w:t> </w:t>
            </w:r>
          </w:p>
          <w:p w:rsidR="00BC260F" w:rsidRPr="00BC260F" w:rsidRDefault="00BC260F" w:rsidP="00BC260F">
            <w:pPr>
              <w:rPr>
                <w:rFonts w:ascii="Times" w:eastAsia="Times New Roman" w:hAnsi="Times" w:cs="Times New Roman"/>
                <w:sz w:val="20"/>
                <w:szCs w:val="20"/>
              </w:rPr>
            </w:pPr>
            <w:r w:rsidRPr="00BC260F">
              <w:rPr>
                <w:rFonts w:ascii="Georgia" w:eastAsia="Times New Roman" w:hAnsi="Georgia" w:cs="Times New Roman"/>
              </w:rPr>
              <w:t>The SAMR Model is a tool designed that was designed by</w:t>
            </w:r>
            <w:r w:rsidRPr="00BC260F">
              <w:rPr>
                <w:rFonts w:ascii="Georgia" w:eastAsia="Times New Roman" w:hAnsi="Georgia" w:cs="Times New Roman"/>
              </w:rPr>
              <w:fldChar w:fldCharType="begin"/>
            </w:r>
            <w:r w:rsidRPr="00BC260F">
              <w:rPr>
                <w:rFonts w:ascii="Georgia" w:eastAsia="Times New Roman" w:hAnsi="Georgia" w:cs="Times New Roman"/>
              </w:rPr>
              <w:instrText xml:space="preserve"> HYPERLINK "http://www.hippasus.com/" \t "_blank" </w:instrText>
            </w:r>
            <w:r w:rsidRPr="00BC260F">
              <w:rPr>
                <w:rFonts w:ascii="Georgia" w:eastAsia="Times New Roman" w:hAnsi="Georgia" w:cs="Times New Roman"/>
              </w:rPr>
            </w:r>
            <w:r w:rsidRPr="00BC260F">
              <w:rPr>
                <w:rFonts w:ascii="Georgia" w:eastAsia="Times New Roman" w:hAnsi="Georgia" w:cs="Times New Roman"/>
              </w:rPr>
              <w:fldChar w:fldCharType="separate"/>
            </w:r>
            <w:r w:rsidRPr="00BC260F">
              <w:rPr>
                <w:rFonts w:ascii="Georgia" w:eastAsia="Times New Roman" w:hAnsi="Georgia" w:cs="Times New Roman"/>
                <w:color w:val="0000FF"/>
                <w:u w:val="single"/>
              </w:rPr>
              <w:t xml:space="preserve"> Dr. Ruben </w:t>
            </w:r>
            <w:proofErr w:type="spellStart"/>
            <w:r w:rsidRPr="00BC260F">
              <w:rPr>
                <w:rFonts w:ascii="Georgia" w:eastAsia="Times New Roman" w:hAnsi="Georgia" w:cs="Times New Roman"/>
                <w:color w:val="0000FF"/>
                <w:u w:val="single"/>
              </w:rPr>
              <w:t>Puentedura</w:t>
            </w:r>
            <w:proofErr w:type="spellEnd"/>
            <w:r w:rsidRPr="00BC260F">
              <w:rPr>
                <w:rFonts w:ascii="Georgia" w:eastAsia="Times New Roman" w:hAnsi="Georgia" w:cs="Times New Roman"/>
              </w:rPr>
              <w:fldChar w:fldCharType="end"/>
            </w:r>
            <w:r w:rsidRPr="00BC260F">
              <w:rPr>
                <w:rFonts w:ascii="Georgia" w:eastAsia="Times New Roman" w:hAnsi="Georgia" w:cs="Times New Roman"/>
              </w:rPr>
              <w:t xml:space="preserve"> to (1) help educators integrate technology in their classes and to (2) understand the levels of rigor involved in that work.  The model's simple design allows educators to build their capacity to better understand the complexity involved in successfully implementing 1-to-1 or technology in the classroom.  </w:t>
            </w:r>
          </w:p>
          <w:p w:rsidR="00BC260F" w:rsidRPr="00BC260F" w:rsidRDefault="00BC260F" w:rsidP="00BC260F">
            <w:pPr>
              <w:rPr>
                <w:rFonts w:ascii="Times" w:eastAsia="Times New Roman" w:hAnsi="Times" w:cs="Times New Roman"/>
                <w:sz w:val="20"/>
                <w:szCs w:val="20"/>
              </w:rPr>
            </w:pPr>
            <w:r w:rsidRPr="00BC260F">
              <w:rPr>
                <w:rFonts w:ascii="Times" w:eastAsia="Times New Roman" w:hAnsi="Times" w:cs="Times New Roman"/>
                <w:sz w:val="20"/>
                <w:szCs w:val="20"/>
              </w:rPr>
              <w:t> </w:t>
            </w:r>
          </w:p>
          <w:p w:rsidR="00BC260F" w:rsidRPr="00BC260F" w:rsidRDefault="00BC260F" w:rsidP="00BC260F">
            <w:pPr>
              <w:rPr>
                <w:rFonts w:ascii="Times" w:eastAsia="Times New Roman" w:hAnsi="Times" w:cs="Times New Roman"/>
                <w:sz w:val="20"/>
                <w:szCs w:val="20"/>
              </w:rPr>
            </w:pPr>
            <w:r w:rsidRPr="00BC260F">
              <w:rPr>
                <w:rFonts w:ascii="Times" w:eastAsia="Times New Roman" w:hAnsi="Times" w:cs="Times New Roman"/>
                <w:sz w:val="20"/>
                <w:szCs w:val="20"/>
              </w:rPr>
              <w:t> </w:t>
            </w:r>
          </w:p>
          <w:p w:rsidR="00BC260F" w:rsidRPr="00BC260F" w:rsidRDefault="00BC260F" w:rsidP="00BC260F">
            <w:pPr>
              <w:numPr>
                <w:ilvl w:val="0"/>
                <w:numId w:val="1"/>
              </w:numPr>
              <w:spacing w:after="200"/>
              <w:rPr>
                <w:rFonts w:ascii="Times" w:eastAsia="Times New Roman" w:hAnsi="Times" w:cs="Times New Roman"/>
                <w:sz w:val="20"/>
                <w:szCs w:val="20"/>
              </w:rPr>
            </w:pPr>
            <w:r w:rsidRPr="00BC260F">
              <w:rPr>
                <w:rFonts w:ascii="Georgia" w:eastAsia="Times New Roman" w:hAnsi="Georgia" w:cs="Times New Roman"/>
                <w:color w:val="783F04"/>
              </w:rPr>
              <w:fldChar w:fldCharType="begin"/>
            </w:r>
            <w:r w:rsidRPr="00BC260F">
              <w:rPr>
                <w:rFonts w:ascii="Georgia" w:eastAsia="Times New Roman" w:hAnsi="Georgia" w:cs="Times New Roman"/>
                <w:color w:val="783F04"/>
              </w:rPr>
              <w:instrText xml:space="preserve"> HYPERLINK "http://langwitches.org/blog/wp-content/uploads/2011/08/SAMR-Model.jpg" \t "_blank" </w:instrText>
            </w:r>
            <w:r w:rsidRPr="00BC260F">
              <w:rPr>
                <w:rFonts w:ascii="Georgia" w:eastAsia="Times New Roman" w:hAnsi="Georgia" w:cs="Times New Roman"/>
                <w:color w:val="783F04"/>
              </w:rPr>
            </w:r>
            <w:r w:rsidRPr="00BC260F">
              <w:rPr>
                <w:rFonts w:ascii="Georgia" w:eastAsia="Times New Roman" w:hAnsi="Georgia" w:cs="Times New Roman"/>
                <w:color w:val="783F04"/>
              </w:rPr>
              <w:fldChar w:fldCharType="separate"/>
            </w:r>
            <w:r w:rsidRPr="00BC260F">
              <w:rPr>
                <w:rFonts w:ascii="Georgia" w:eastAsia="Times New Roman" w:hAnsi="Georgia" w:cs="Times New Roman"/>
                <w:color w:val="0033CC"/>
                <w:u w:val="single"/>
              </w:rPr>
              <w:t>A graphic view of this model</w:t>
            </w:r>
            <w:r w:rsidRPr="00BC260F">
              <w:rPr>
                <w:rFonts w:ascii="Georgia" w:eastAsia="Times New Roman" w:hAnsi="Georgia" w:cs="Times New Roman"/>
                <w:color w:val="783F04"/>
              </w:rPr>
              <w:fldChar w:fldCharType="end"/>
            </w:r>
          </w:p>
          <w:p w:rsidR="00BC260F" w:rsidRPr="00BC260F" w:rsidRDefault="00BC260F" w:rsidP="00BC260F">
            <w:pPr>
              <w:numPr>
                <w:ilvl w:val="0"/>
                <w:numId w:val="1"/>
              </w:numPr>
              <w:spacing w:after="200"/>
              <w:rPr>
                <w:rFonts w:ascii="Times" w:eastAsia="Times New Roman" w:hAnsi="Times" w:cs="Times New Roman"/>
                <w:sz w:val="20"/>
                <w:szCs w:val="20"/>
              </w:rPr>
            </w:pPr>
            <w:r w:rsidRPr="00BC260F">
              <w:rPr>
                <w:rFonts w:ascii="Georgia" w:eastAsia="Times New Roman" w:hAnsi="Georgia" w:cs="Times New Roman"/>
                <w:color w:val="783F04"/>
              </w:rPr>
              <w:fldChar w:fldCharType="begin"/>
            </w:r>
            <w:r w:rsidRPr="00BC260F">
              <w:rPr>
                <w:rFonts w:ascii="Georgia" w:eastAsia="Times New Roman" w:hAnsi="Georgia" w:cs="Times New Roman"/>
                <w:color w:val="783F04"/>
              </w:rPr>
              <w:instrText xml:space="preserve"> HYPERLINK "http://www.hippasus.com/rrpweblog/" \t "_blank" </w:instrText>
            </w:r>
            <w:r w:rsidRPr="00BC260F">
              <w:rPr>
                <w:rFonts w:ascii="Georgia" w:eastAsia="Times New Roman" w:hAnsi="Georgia" w:cs="Times New Roman"/>
                <w:color w:val="783F04"/>
              </w:rPr>
            </w:r>
            <w:r w:rsidRPr="00BC260F">
              <w:rPr>
                <w:rFonts w:ascii="Georgia" w:eastAsia="Times New Roman" w:hAnsi="Georgia" w:cs="Times New Roman"/>
                <w:color w:val="783F04"/>
              </w:rPr>
              <w:fldChar w:fldCharType="separate"/>
            </w:r>
            <w:r w:rsidRPr="00BC260F">
              <w:rPr>
                <w:rFonts w:ascii="Georgia" w:eastAsia="Times New Roman" w:hAnsi="Georgia" w:cs="Times New Roman"/>
                <w:color w:val="0033CC"/>
                <w:u w:val="single"/>
              </w:rPr>
              <w:t xml:space="preserve">6 Minutes with Ruben </w:t>
            </w:r>
            <w:proofErr w:type="spellStart"/>
            <w:r w:rsidRPr="00BC260F">
              <w:rPr>
                <w:rFonts w:ascii="Georgia" w:eastAsia="Times New Roman" w:hAnsi="Georgia" w:cs="Times New Roman"/>
                <w:color w:val="0033CC"/>
                <w:u w:val="single"/>
              </w:rPr>
              <w:t>Puentedura</w:t>
            </w:r>
            <w:proofErr w:type="spellEnd"/>
            <w:r w:rsidRPr="00BC260F">
              <w:rPr>
                <w:rFonts w:ascii="Georgia" w:eastAsia="Times New Roman" w:hAnsi="Georgia" w:cs="Times New Roman"/>
                <w:color w:val="783F04"/>
              </w:rPr>
              <w:fldChar w:fldCharType="end"/>
            </w:r>
          </w:p>
          <w:p w:rsidR="00BC260F" w:rsidRPr="00BC260F" w:rsidRDefault="00BC260F" w:rsidP="00BC260F">
            <w:pPr>
              <w:jc w:val="center"/>
              <w:rPr>
                <w:rFonts w:ascii="Times" w:eastAsia="Times New Roman" w:hAnsi="Times" w:cs="Times New Roman"/>
                <w:sz w:val="20"/>
                <w:szCs w:val="20"/>
              </w:rPr>
            </w:pPr>
            <w:r w:rsidRPr="00BC260F">
              <w:rPr>
                <w:rFonts w:ascii="Times" w:eastAsia="Times New Roman" w:hAnsi="Times" w:cs="Times New Roman"/>
                <w:sz w:val="20"/>
                <w:szCs w:val="20"/>
              </w:rPr>
              <w:t> </w:t>
            </w:r>
            <w:r w:rsidRPr="00BC260F">
              <w:rPr>
                <w:rFonts w:ascii="Georgia" w:eastAsia="Times New Roman" w:hAnsi="Georgia" w:cs="Times New Roman"/>
                <w:b/>
                <w:bCs/>
                <w:color w:val="783F04"/>
                <w:sz w:val="27"/>
                <w:szCs w:val="27"/>
              </w:rPr>
              <w:t>SAMR Levels</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Georgia" w:eastAsia="Times New Roman" w:hAnsi="Georgia" w:cs="Times New Roman"/>
                <w:b/>
                <w:bCs/>
                <w:i/>
                <w:iCs/>
                <w:color w:val="990000"/>
                <w:sz w:val="20"/>
                <w:szCs w:val="20"/>
              </w:rPr>
              <w:t>S</w:t>
            </w:r>
            <w:r w:rsidRPr="00BC260F">
              <w:rPr>
                <w:rFonts w:ascii="Georgia" w:eastAsia="Times New Roman" w:hAnsi="Georgia" w:cs="Times New Roman"/>
                <w:b/>
                <w:bCs/>
                <w:color w:val="990000"/>
              </w:rPr>
              <w:t>ubstitution</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Georgia" w:eastAsia="Times New Roman" w:hAnsi="Georgia" w:cs="Times New Roman"/>
                <w:color w:val="000000"/>
              </w:rPr>
              <w:t xml:space="preserve">Defined: </w:t>
            </w:r>
            <w:r w:rsidRPr="00BC260F">
              <w:rPr>
                <w:rFonts w:ascii="Times New Roman" w:eastAsia="Times New Roman" w:hAnsi="Times New Roman" w:cs="Times New Roman"/>
                <w:color w:val="000000"/>
              </w:rPr>
              <w:t>Technology acts as direct tool substitute with no functional improvement.</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Georgia" w:eastAsia="Times New Roman" w:hAnsi="Georgia" w:cs="Times New Roman"/>
                <w:color w:val="000000"/>
              </w:rPr>
              <w:t xml:space="preserve">Example: </w:t>
            </w:r>
            <w:r w:rsidRPr="00BC260F">
              <w:rPr>
                <w:rFonts w:ascii="Times New Roman" w:eastAsia="Times New Roman" w:hAnsi="Times New Roman" w:cs="Times New Roman"/>
                <w:color w:val="000000"/>
              </w:rPr>
              <w:t>Work can be completed without the use of the technology, including: word processing, digital worksheets, submitting essays and worksheets; printed assignments.</w:t>
            </w:r>
          </w:p>
          <w:p w:rsidR="00BC260F" w:rsidRPr="00BC260F" w:rsidRDefault="00BC260F" w:rsidP="00BC260F">
            <w:pPr>
              <w:rPr>
                <w:rFonts w:ascii="Times" w:eastAsia="Times New Roman" w:hAnsi="Times" w:cs="Times New Roman"/>
                <w:sz w:val="20"/>
                <w:szCs w:val="20"/>
              </w:rPr>
            </w:pPr>
            <w:r w:rsidRPr="00BC260F">
              <w:rPr>
                <w:rFonts w:ascii="Times" w:eastAsia="Times New Roman" w:hAnsi="Times" w:cs="Times New Roman"/>
                <w:sz w:val="20"/>
                <w:szCs w:val="2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Georgia" w:eastAsia="Times New Roman" w:hAnsi="Georgia" w:cs="Times New Roman"/>
                <w:b/>
                <w:bCs/>
                <w:i/>
                <w:iCs/>
                <w:color w:val="660000"/>
                <w:sz w:val="20"/>
                <w:szCs w:val="20"/>
              </w:rPr>
              <w:t>A</w:t>
            </w:r>
            <w:r w:rsidRPr="00BC260F">
              <w:rPr>
                <w:rFonts w:ascii="Georgia" w:eastAsia="Times New Roman" w:hAnsi="Georgia" w:cs="Times New Roman"/>
                <w:b/>
                <w:bCs/>
                <w:color w:val="660000"/>
              </w:rPr>
              <w:t>ugmentation</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Defined: Technology acts as direct tool substitute with functional improvement.</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Example: Work requires technology to be completed, including: Digital worksheets that require students to collect online information or resources provided by the teacher; worksheets submitted to teacher’s electronic/digital drop-box. Students may begin online communication or collaboration with other students (ex:  online discussion.</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Georgia" w:eastAsia="Times New Roman" w:hAnsi="Georgia" w:cs="Times New Roman"/>
                <w:color w:val="000000"/>
              </w:rPr>
            </w:pPr>
            <w:r w:rsidRPr="00BC260F">
              <w:rPr>
                <w:rFonts w:ascii="Georgia" w:eastAsia="Times New Roman" w:hAnsi="Georgia" w:cs="Times New Roman"/>
                <w:b/>
                <w:bCs/>
                <w:i/>
                <w:iCs/>
                <w:color w:val="660000"/>
                <w:sz w:val="20"/>
                <w:szCs w:val="20"/>
              </w:rPr>
              <w:t>M</w:t>
            </w:r>
            <w:r w:rsidRPr="00BC260F">
              <w:rPr>
                <w:rFonts w:ascii="Georgia" w:eastAsia="Times New Roman" w:hAnsi="Georgia" w:cs="Times New Roman"/>
                <w:b/>
                <w:bCs/>
                <w:color w:val="660000"/>
              </w:rPr>
              <w:t>odification</w:t>
            </w:r>
          </w:p>
          <w:p w:rsidR="00BC260F" w:rsidRPr="00BC260F" w:rsidRDefault="00BC260F" w:rsidP="00BC260F">
            <w:pPr>
              <w:spacing w:line="276" w:lineRule="auto"/>
              <w:rPr>
                <w:rFonts w:ascii="Georgia" w:eastAsia="Times New Roman" w:hAnsi="Georgia" w:cs="Times New Roman"/>
                <w:color w:val="000000"/>
              </w:rPr>
            </w:pPr>
            <w:r w:rsidRPr="00BC260F">
              <w:rPr>
                <w:rFonts w:ascii="Times New Roman" w:eastAsia="Times New Roman" w:hAnsi="Times New Roman" w:cs="Times New Roman"/>
                <w:color w:val="000000"/>
              </w:rPr>
              <w:t>Defined: Technology allows for significant task redesign.</w:t>
            </w:r>
          </w:p>
          <w:p w:rsidR="00BC260F" w:rsidRPr="00BC260F" w:rsidRDefault="00BC260F" w:rsidP="00BC260F">
            <w:pPr>
              <w:spacing w:line="276" w:lineRule="auto"/>
              <w:rPr>
                <w:rFonts w:ascii="Georgia" w:eastAsia="Times New Roman" w:hAnsi="Georgia" w:cs="Times New Roman"/>
                <w:color w:val="000000"/>
              </w:rPr>
            </w:pPr>
            <w:r w:rsidRPr="00BC260F">
              <w:rPr>
                <w:rFonts w:ascii="Georgia" w:eastAsia="Times New Roman" w:hAnsi="Georgia" w:cs="Times New Roman"/>
                <w:color w:val="000000"/>
              </w:rPr>
              <w:t> </w:t>
            </w:r>
          </w:p>
          <w:p w:rsidR="00BC260F" w:rsidRPr="00BC260F" w:rsidRDefault="00BC260F" w:rsidP="00BC260F">
            <w:pPr>
              <w:spacing w:line="276" w:lineRule="auto"/>
              <w:rPr>
                <w:rFonts w:ascii="Georgia" w:eastAsia="Times New Roman" w:hAnsi="Georgia" w:cs="Times New Roman"/>
                <w:color w:val="000000"/>
              </w:rPr>
            </w:pPr>
            <w:r w:rsidRPr="00BC260F">
              <w:rPr>
                <w:rFonts w:ascii="Times New Roman" w:eastAsia="Times New Roman" w:hAnsi="Times New Roman" w:cs="Times New Roman"/>
                <w:color w:val="000000"/>
              </w:rPr>
              <w:t>Example:  Work requires students to effectively search for and collect online resources that they share with the teacher and other students (ex: online academic bookmarking, online discussions); students regularly collaborate (either face-to-face or digitally) with other students and/or experts; students communicate with others about their learning. Students begin to use their ‘voice' to share their learning ideas with the teacher.</w:t>
            </w:r>
          </w:p>
          <w:p w:rsidR="00BC260F" w:rsidRPr="00BC260F" w:rsidRDefault="00BC260F" w:rsidP="00BC260F">
            <w:pPr>
              <w:spacing w:line="276" w:lineRule="auto"/>
              <w:rPr>
                <w:rFonts w:ascii="Georgia" w:eastAsia="Times New Roman" w:hAnsi="Georgia" w:cs="Times New Roman"/>
                <w:color w:val="000000"/>
              </w:rPr>
            </w:pPr>
            <w:r w:rsidRPr="00BC260F">
              <w:rPr>
                <w:rFonts w:ascii="Georgia" w:eastAsia="Times New Roman" w:hAnsi="Georgia"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Georgia" w:eastAsia="Times New Roman" w:hAnsi="Georgia" w:cs="Times New Roman"/>
                <w:b/>
                <w:bCs/>
                <w:i/>
                <w:iCs/>
                <w:color w:val="660000"/>
                <w:sz w:val="20"/>
                <w:szCs w:val="20"/>
              </w:rPr>
              <w:t>R</w:t>
            </w:r>
            <w:r w:rsidRPr="00BC260F">
              <w:rPr>
                <w:rFonts w:ascii="Georgia" w:eastAsia="Times New Roman" w:hAnsi="Georgia" w:cs="Times New Roman"/>
                <w:b/>
                <w:bCs/>
                <w:color w:val="660000"/>
              </w:rPr>
              <w:t>edefinition:</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Defined:  Technology allows for the creation of new tasks that were previously inconceivable.</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lastRenderedPageBreak/>
              <w:t>Example: Work requires students to create new ideas, thoughts, understandings, projects, or products; students share these with others (either in class, across campus, in the community, or with others around the world)</w:t>
            </w:r>
            <w:proofErr w:type="gramStart"/>
            <w:r w:rsidRPr="00BC260F">
              <w:rPr>
                <w:rFonts w:ascii="Times New Roman" w:eastAsia="Times New Roman" w:hAnsi="Times New Roman" w:cs="Times New Roman"/>
                <w:color w:val="000000"/>
              </w:rPr>
              <w:t>.Students</w:t>
            </w:r>
            <w:proofErr w:type="gramEnd"/>
            <w:r w:rsidRPr="00BC260F">
              <w:rPr>
                <w:rFonts w:ascii="Times New Roman" w:eastAsia="Times New Roman" w:hAnsi="Times New Roman" w:cs="Times New Roman"/>
                <w:color w:val="000000"/>
              </w:rPr>
              <w:t xml:space="preserve"> use online tools to display the results of their work, to compare results, and to develop deeper levels of understanding. Students have a regular ‘voice’ in developing the classroom learning culture.</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xml:space="preserve">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rPr>
                <w:rFonts w:ascii="Times New Roman" w:hAnsi="Times New Roman" w:cs="Times New Roman"/>
                <w:color w:val="000000"/>
              </w:rPr>
            </w:pPr>
            <w:r w:rsidRPr="00BC260F">
              <w:rPr>
                <w:rFonts w:ascii="Bradley Hand ITC" w:hAnsi="Bradley Hand ITC" w:cs="Times New Roman"/>
                <w:b/>
                <w:bCs/>
                <w:color w:val="000000"/>
                <w:sz w:val="32"/>
                <w:szCs w:val="32"/>
              </w:rPr>
              <w:t>Transformation</w:t>
            </w:r>
          </w:p>
          <w:tbl>
            <w:tblPr>
              <w:tblW w:w="9810" w:type="dxa"/>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880"/>
              <w:gridCol w:w="4680"/>
            </w:tblGrid>
            <w:tr w:rsidR="00BC260F" w:rsidRPr="00BC260F" w:rsidTr="00BC260F">
              <w:tc>
                <w:tcPr>
                  <w:tcW w:w="225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rPr>
                    <w:t>Levels of 1-to-1 Implementation</w:t>
                  </w:r>
                </w:p>
              </w:tc>
              <w:tc>
                <w:tcPr>
                  <w:tcW w:w="288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rPr>
                    <w:t>Levels Defined</w:t>
                  </w:r>
                </w:p>
              </w:tc>
              <w:tc>
                <w:tcPr>
                  <w:tcW w:w="468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rPr>
                    <w:t>Examples from the classroom</w:t>
                  </w:r>
                </w:p>
              </w:tc>
            </w:tr>
            <w:tr w:rsidR="00BC260F" w:rsidRPr="00BC260F" w:rsidTr="00BC260F">
              <w:tc>
                <w:tcPr>
                  <w:tcW w:w="2250" w:type="dxa"/>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b/>
                      <w:bCs/>
                      <w:sz w:val="28"/>
                      <w:szCs w:val="28"/>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8"/>
                      <w:szCs w:val="28"/>
                    </w:rPr>
                    <w:t>Redefinition</w:t>
                  </w:r>
                </w:p>
              </w:tc>
              <w:tc>
                <w:tcPr>
                  <w:tcW w:w="28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Technology allows for the creation of new tasks that were previously inconceivable.</w:t>
                  </w:r>
                </w:p>
              </w:tc>
              <w:tc>
                <w:tcPr>
                  <w:tcW w:w="46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Student work requires technology use so that students can complete tasks previously not available (tasks that would otherwise be inconceivable for teachers or students).</w:t>
                  </w:r>
                </w:p>
              </w:tc>
            </w:tr>
            <w:tr w:rsidR="00BC260F" w:rsidRPr="00BC260F" w:rsidTr="00BC260F">
              <w:tc>
                <w:tcPr>
                  <w:tcW w:w="2250"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40"/>
                      <w:szCs w:val="4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8"/>
                      <w:szCs w:val="28"/>
                    </w:rPr>
                    <w:t>Modification</w:t>
                  </w:r>
                </w:p>
              </w:tc>
              <w:tc>
                <w:tcPr>
                  <w:tcW w:w="288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32"/>
                      <w:szCs w:val="32"/>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Technology allows for significant task redesign.</w:t>
                  </w:r>
                </w:p>
              </w:tc>
              <w:tc>
                <w:tcPr>
                  <w:tcW w:w="468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Student work requires technology to be used and because of this, there is a significant redesign of student tasks (the technology supports high levels of critical thinking-Blooms or Webb’s DOK- and enables 21</w:t>
                  </w:r>
                  <w:r w:rsidRPr="00BC260F">
                    <w:rPr>
                      <w:rFonts w:ascii="Times New Roman" w:hAnsi="Times New Roman" w:cs="Times New Roman"/>
                      <w:sz w:val="20"/>
                      <w:szCs w:val="20"/>
                      <w:vertAlign w:val="superscript"/>
                    </w:rPr>
                    <w:t>st</w:t>
                  </w:r>
                  <w:r w:rsidRPr="00BC260F">
                    <w:rPr>
                      <w:rFonts w:ascii="Times New Roman" w:hAnsi="Times New Roman" w:cs="Times New Roman"/>
                      <w:sz w:val="20"/>
                      <w:szCs w:val="20"/>
                    </w:rPr>
                    <w:t xml:space="preserve"> century learning opportunities).</w:t>
                  </w:r>
                </w:p>
              </w:tc>
            </w:tr>
            <w:tr w:rsidR="00BC260F" w:rsidRPr="00BC260F" w:rsidTr="00BC260F">
              <w:tc>
                <w:tcPr>
                  <w:tcW w:w="2250" w:type="dxa"/>
                  <w:tcBorders>
                    <w:top w:val="nil"/>
                    <w:left w:val="single" w:sz="8" w:space="0" w:color="auto"/>
                    <w:bottom w:val="single" w:sz="8" w:space="0" w:color="auto"/>
                    <w:right w:val="single" w:sz="8" w:space="0" w:color="auto"/>
                  </w:tcBorders>
                  <w:shd w:val="clear" w:color="auto" w:fill="B6DDF0"/>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8"/>
                      <w:szCs w:val="28"/>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8"/>
                      <w:szCs w:val="28"/>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8"/>
                      <w:szCs w:val="28"/>
                    </w:rPr>
                    <w:t>Augmentation</w:t>
                  </w:r>
                </w:p>
              </w:tc>
              <w:tc>
                <w:tcPr>
                  <w:tcW w:w="2880" w:type="dxa"/>
                  <w:tcBorders>
                    <w:top w:val="nil"/>
                    <w:left w:val="nil"/>
                    <w:bottom w:val="single" w:sz="8" w:space="0" w:color="auto"/>
                    <w:right w:val="single" w:sz="8" w:space="0" w:color="auto"/>
                  </w:tcBorders>
                  <w:shd w:val="clear" w:color="auto" w:fill="B6DDF0"/>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Technology acts as direct tool substitute with functional improvement.</w:t>
                  </w:r>
                </w:p>
              </w:tc>
              <w:tc>
                <w:tcPr>
                  <w:tcW w:w="4680" w:type="dxa"/>
                  <w:tcBorders>
                    <w:top w:val="nil"/>
                    <w:left w:val="nil"/>
                    <w:bottom w:val="single" w:sz="8" w:space="0" w:color="auto"/>
                    <w:right w:val="single" w:sz="8" w:space="0" w:color="auto"/>
                  </w:tcBorders>
                  <w:shd w:val="clear" w:color="auto" w:fill="B6DDF0"/>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Student work requires technology to be completed and the requirements of the tasks students are being directed to do generally require increased critical thinking with technology acting as a learning tool (the technology supports the student tasks or enables 21</w:t>
                  </w:r>
                  <w:r w:rsidRPr="00BC260F">
                    <w:rPr>
                      <w:rFonts w:ascii="Times New Roman" w:hAnsi="Times New Roman" w:cs="Times New Roman"/>
                      <w:sz w:val="20"/>
                      <w:szCs w:val="20"/>
                      <w:vertAlign w:val="superscript"/>
                    </w:rPr>
                    <w:t>st</w:t>
                  </w:r>
                  <w:r w:rsidRPr="00BC260F">
                    <w:rPr>
                      <w:rFonts w:ascii="Times New Roman" w:hAnsi="Times New Roman" w:cs="Times New Roman"/>
                      <w:sz w:val="20"/>
                      <w:szCs w:val="20"/>
                    </w:rPr>
                    <w:t xml:space="preserve"> century learning opportunities).</w:t>
                  </w:r>
                </w:p>
              </w:tc>
            </w:tr>
            <w:tr w:rsidR="00BC260F" w:rsidRPr="00BC260F" w:rsidTr="00BC260F">
              <w:tc>
                <w:tcPr>
                  <w:tcW w:w="22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8"/>
                      <w:szCs w:val="28"/>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8"/>
                      <w:szCs w:val="28"/>
                    </w:rPr>
                    <w:t>Substitution</w:t>
                  </w:r>
                </w:p>
              </w:tc>
              <w:tc>
                <w:tcPr>
                  <w:tcW w:w="288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Technology acts as direct tool substitute with no functional improvement.</w:t>
                  </w:r>
                </w:p>
              </w:tc>
              <w:tc>
                <w:tcPr>
                  <w:tcW w:w="468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xml:space="preserve">Student work can be completed without the use of the technology.  No significant </w:t>
                  </w:r>
                  <w:proofErr w:type="gramStart"/>
                  <w:r w:rsidRPr="00BC260F">
                    <w:rPr>
                      <w:rFonts w:ascii="Times New Roman" w:hAnsi="Times New Roman" w:cs="Times New Roman"/>
                      <w:sz w:val="20"/>
                      <w:szCs w:val="20"/>
                    </w:rPr>
                    <w:t>change in the tasks students are</w:t>
                  </w:r>
                  <w:proofErr w:type="gramEnd"/>
                  <w:r w:rsidRPr="00BC260F">
                    <w:rPr>
                      <w:rFonts w:ascii="Times New Roman" w:hAnsi="Times New Roman" w:cs="Times New Roman"/>
                      <w:sz w:val="20"/>
                      <w:szCs w:val="20"/>
                    </w:rPr>
                    <w:t xml:space="preserve"> being asked to complete.</w:t>
                  </w:r>
                </w:p>
              </w:tc>
            </w:tr>
          </w:tbl>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xml:space="preserve">  </w:t>
            </w:r>
          </w:p>
          <w:p w:rsidR="00BC260F" w:rsidRPr="00BC260F" w:rsidRDefault="00BC260F" w:rsidP="00BC260F">
            <w:pPr>
              <w:spacing w:after="200" w:line="276" w:lineRule="auto"/>
              <w:rPr>
                <w:rFonts w:ascii="Times New Roman" w:hAnsi="Times New Roman" w:cs="Times New Roman"/>
                <w:color w:val="000000"/>
              </w:rPr>
            </w:pPr>
            <w:r w:rsidRPr="00BC260F">
              <w:rPr>
                <w:rFonts w:ascii="Bradley Hand ITC" w:hAnsi="Bradley Hand ITC" w:cs="Times New Roman"/>
                <w:b/>
                <w:bCs/>
                <w:color w:val="000000"/>
                <w:sz w:val="32"/>
                <w:szCs w:val="32"/>
              </w:rPr>
              <w:t>Enhancement</w:t>
            </w:r>
          </w:p>
          <w:p w:rsidR="00BC260F" w:rsidRPr="00BC260F" w:rsidRDefault="00BC260F" w:rsidP="00BC260F">
            <w:pPr>
              <w:rPr>
                <w:rFonts w:ascii="Times New Roman" w:hAnsi="Times New Roman" w:cs="Times New Roman"/>
                <w:color w:val="000000"/>
              </w:rPr>
            </w:pPr>
            <w:r w:rsidRPr="00BC260F">
              <w:rPr>
                <w:rFonts w:ascii="Times New Roman" w:hAnsi="Times New Roman" w:cs="Times New Roman"/>
                <w:color w:val="000000"/>
                <w:sz w:val="20"/>
                <w:szCs w:val="20"/>
              </w:rPr>
              <w:t xml:space="preserve">Based on SAMR Model of Technology Use Ruben R. </w:t>
            </w:r>
            <w:proofErr w:type="spellStart"/>
            <w:r w:rsidRPr="00BC260F">
              <w:rPr>
                <w:rFonts w:ascii="Times New Roman" w:hAnsi="Times New Roman" w:cs="Times New Roman"/>
                <w:color w:val="000000"/>
                <w:sz w:val="20"/>
                <w:szCs w:val="20"/>
              </w:rPr>
              <w:t>Puentedura</w:t>
            </w:r>
            <w:proofErr w:type="spellEnd"/>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Georgia" w:eastAsia="Times New Roman" w:hAnsi="Georgia" w:cs="Times New Roman"/>
                <w:b/>
                <w:bCs/>
                <w:color w:val="783F04"/>
                <w:sz w:val="27"/>
                <w:szCs w:val="27"/>
              </w:rPr>
              <w:t>SAMR and Unit or Lesson Planning</w:t>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Georgia" w:eastAsia="Times New Roman" w:hAnsi="Georgia" w:cs="Times New Roman"/>
                <w:color w:val="000000"/>
              </w:rPr>
              <w:t xml:space="preserve">The SAMR Model is a very helpful tool for educators as they (1) plan for and implement technology as student thinking and learning tools, (2) as they reflect on their use of technology as a teaching tool, and (3) as they identify the levels of cognitive rigor in tasks students are asked or expected to complete.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Georgia" w:eastAsia="Times New Roman" w:hAnsi="Georgia" w:cs="Times New Roman"/>
                <w:color w:val="000000"/>
              </w:rPr>
              <w:t>The effectiveness of this tool increases when it is combined with three additional tools</w:t>
            </w:r>
            <w:proofErr w:type="gramStart"/>
            <w:r w:rsidRPr="00BC260F">
              <w:rPr>
                <w:rFonts w:ascii="Georgia" w:eastAsia="Times New Roman" w:hAnsi="Georgia" w:cs="Times New Roman"/>
                <w:color w:val="000000"/>
              </w:rPr>
              <w:t xml:space="preserve">:  </w:t>
            </w:r>
            <w:proofErr w:type="gramEnd"/>
            <w:r w:rsidRPr="00BC260F">
              <w:rPr>
                <w:rFonts w:ascii="Georgia" w:eastAsia="Times New Roman" w:hAnsi="Georgia" w:cs="Times New Roman"/>
                <w:color w:val="000000"/>
              </w:rPr>
              <w:fldChar w:fldCharType="begin"/>
            </w:r>
            <w:r w:rsidRPr="00BC260F">
              <w:rPr>
                <w:rFonts w:ascii="Georgia" w:eastAsia="Times New Roman" w:hAnsi="Georgia" w:cs="Times New Roman"/>
                <w:color w:val="000000"/>
              </w:rPr>
              <w:instrText xml:space="preserve"> HYPERLINK "https://sites.google.com/site/laptopsandlearning/21st-century-teaching-learning/1-to-1-learnng-frameworks" \t "_blank" </w:instrText>
            </w:r>
            <w:r w:rsidRPr="00BC260F">
              <w:rPr>
                <w:rFonts w:ascii="Georgia" w:eastAsia="Times New Roman" w:hAnsi="Georgia" w:cs="Times New Roman"/>
                <w:color w:val="000000"/>
              </w:rPr>
            </w:r>
            <w:r w:rsidRPr="00BC260F">
              <w:rPr>
                <w:rFonts w:ascii="Georgia" w:eastAsia="Times New Roman" w:hAnsi="Georgia" w:cs="Times New Roman"/>
                <w:color w:val="000000"/>
              </w:rPr>
              <w:fldChar w:fldCharType="separate"/>
            </w:r>
            <w:r w:rsidRPr="00BC260F">
              <w:rPr>
                <w:rFonts w:ascii="Georgia" w:eastAsia="Times New Roman" w:hAnsi="Georgia" w:cs="Times New Roman"/>
                <w:color w:val="0000FF"/>
                <w:u w:val="single"/>
              </w:rPr>
              <w:t>1-to-1 Frameworks</w:t>
            </w:r>
            <w:r w:rsidRPr="00BC260F">
              <w:rPr>
                <w:rFonts w:ascii="Georgia" w:eastAsia="Times New Roman" w:hAnsi="Georgia" w:cs="Times New Roman"/>
                <w:color w:val="000000"/>
              </w:rPr>
              <w:fldChar w:fldCharType="end"/>
            </w:r>
            <w:r w:rsidRPr="00BC260F">
              <w:rPr>
                <w:rFonts w:ascii="Georgia" w:eastAsia="Times New Roman" w:hAnsi="Georgia" w:cs="Times New Roman"/>
                <w:color w:val="000000"/>
              </w:rPr>
              <w:t xml:space="preserve"> (which defines broad uses for technology in our educational work), </w:t>
            </w:r>
            <w:r w:rsidRPr="00BC260F">
              <w:rPr>
                <w:rFonts w:ascii="Georgia" w:eastAsia="Times New Roman" w:hAnsi="Georgia" w:cs="Times New Roman"/>
                <w:color w:val="000000"/>
              </w:rPr>
              <w:fldChar w:fldCharType="begin"/>
            </w:r>
            <w:r w:rsidRPr="00BC260F">
              <w:rPr>
                <w:rFonts w:ascii="Georgia" w:eastAsia="Times New Roman" w:hAnsi="Georgia" w:cs="Times New Roman"/>
                <w:color w:val="000000"/>
              </w:rPr>
              <w:instrText xml:space="preserve"> HYPERLINK "http://www.ride.ri.gov/.../5_Bloom_and_Webb_DOK_KHess_2005" \t "_blank" </w:instrText>
            </w:r>
            <w:r w:rsidRPr="00BC260F">
              <w:rPr>
                <w:rFonts w:ascii="Georgia" w:eastAsia="Times New Roman" w:hAnsi="Georgia" w:cs="Times New Roman"/>
                <w:color w:val="000000"/>
              </w:rPr>
            </w:r>
            <w:r w:rsidRPr="00BC260F">
              <w:rPr>
                <w:rFonts w:ascii="Georgia" w:eastAsia="Times New Roman" w:hAnsi="Georgia" w:cs="Times New Roman"/>
                <w:color w:val="000000"/>
              </w:rPr>
              <w:fldChar w:fldCharType="separate"/>
            </w:r>
            <w:r w:rsidRPr="00BC260F">
              <w:rPr>
                <w:rFonts w:ascii="Georgia" w:eastAsia="Times New Roman" w:hAnsi="Georgia" w:cs="Times New Roman"/>
                <w:color w:val="0000FF"/>
                <w:u w:val="single"/>
              </w:rPr>
              <w:t>Bloom's Taxonomy, and Webb's Depth of Knowledge</w:t>
            </w:r>
            <w:r w:rsidRPr="00BC260F">
              <w:rPr>
                <w:rFonts w:ascii="Georgia" w:eastAsia="Times New Roman" w:hAnsi="Georgia" w:cs="Times New Roman"/>
                <w:color w:val="000000"/>
              </w:rPr>
              <w:fldChar w:fldCharType="end"/>
            </w:r>
            <w:r w:rsidRPr="00BC260F">
              <w:rPr>
                <w:rFonts w:ascii="Georgia" w:eastAsia="Times New Roman" w:hAnsi="Georgia" w:cs="Times New Roman"/>
                <w:color w:val="000000"/>
              </w:rPr>
              <w:t>  (NOTE:  This chart is attached below titled, "Applying Webb's DOK to Bloom's Taxonomy").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Georgia" w:eastAsia="Times New Roman" w:hAnsi="Georgia" w:cs="Times New Roman"/>
                <w:color w:val="000000"/>
              </w:rPr>
              <w:t xml:space="preserve">The final resource that helps educators understand levels of cognitive rigor is a definition of rigor as well as the identification of components included in rigor.  For our purposes we will use the following modified definition of rigor from </w:t>
            </w:r>
            <w:r w:rsidRPr="00BC260F">
              <w:rPr>
                <w:rFonts w:ascii="Georgia" w:eastAsia="Times New Roman" w:hAnsi="Georgia" w:cs="Times New Roman"/>
                <w:color w:val="000000"/>
              </w:rPr>
              <w:fldChar w:fldCharType="begin"/>
            </w:r>
            <w:r w:rsidRPr="00BC260F">
              <w:rPr>
                <w:rFonts w:ascii="Georgia" w:eastAsia="Times New Roman" w:hAnsi="Georgia" w:cs="Times New Roman"/>
                <w:color w:val="000000"/>
              </w:rPr>
              <w:instrText xml:space="preserve"> HYPERLINK "http://mindstepsinc.com/about-us/leadership/" \t "_blank" </w:instrText>
            </w:r>
            <w:r w:rsidRPr="00BC260F">
              <w:rPr>
                <w:rFonts w:ascii="Georgia" w:eastAsia="Times New Roman" w:hAnsi="Georgia" w:cs="Times New Roman"/>
                <w:color w:val="000000"/>
              </w:rPr>
            </w:r>
            <w:r w:rsidRPr="00BC260F">
              <w:rPr>
                <w:rFonts w:ascii="Georgia" w:eastAsia="Times New Roman" w:hAnsi="Georgia" w:cs="Times New Roman"/>
                <w:color w:val="000000"/>
              </w:rPr>
              <w:fldChar w:fldCharType="separate"/>
            </w:r>
            <w:r w:rsidRPr="00BC260F">
              <w:rPr>
                <w:rFonts w:ascii="Georgia" w:eastAsia="Times New Roman" w:hAnsi="Georgia" w:cs="Times New Roman"/>
                <w:color w:val="0000FF"/>
                <w:u w:val="single"/>
              </w:rPr>
              <w:t>Dr. Robyn Jackson:</w:t>
            </w:r>
            <w:r w:rsidRPr="00BC260F">
              <w:rPr>
                <w:rFonts w:ascii="Georgia" w:eastAsia="Times New Roman" w:hAnsi="Georgia" w:cs="Times New Roman"/>
                <w:color w:val="000000"/>
              </w:rPr>
              <w:fldChar w:fldCharType="end"/>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Georgia" w:eastAsia="Times New Roman" w:hAnsi="Georgia" w:cs="Times New Roman"/>
                <w:b/>
                <w:bCs/>
                <w:i/>
                <w:iCs/>
                <w:color w:val="351C75"/>
              </w:rPr>
              <w:t xml:space="preserve">Basically, rigor is helping students learn how to think </w:t>
            </w:r>
            <w:r w:rsidRPr="00BC260F">
              <w:rPr>
                <w:rFonts w:ascii="Georgia" w:eastAsia="Times New Roman" w:hAnsi="Georgia" w:cs="Times New Roman"/>
                <w:b/>
                <w:bCs/>
                <w:color w:val="351C75"/>
              </w:rPr>
              <w:t xml:space="preserve">(and do increasingly challenging tasks) </w:t>
            </w:r>
            <w:r w:rsidRPr="00BC260F">
              <w:rPr>
                <w:rFonts w:ascii="Georgia" w:eastAsia="Times New Roman" w:hAnsi="Georgia" w:cs="Times New Roman"/>
                <w:b/>
                <w:bCs/>
                <w:i/>
                <w:iCs/>
                <w:color w:val="351C75"/>
              </w:rPr>
              <w:t xml:space="preserve">for or by </w:t>
            </w:r>
            <w:proofErr w:type="gramStart"/>
            <w:r w:rsidRPr="00BC260F">
              <w:rPr>
                <w:rFonts w:ascii="Georgia" w:eastAsia="Times New Roman" w:hAnsi="Georgia" w:cs="Times New Roman"/>
                <w:b/>
                <w:bCs/>
                <w:i/>
                <w:iCs/>
                <w:color w:val="351C75"/>
              </w:rPr>
              <w:t>themselves</w:t>
            </w:r>
            <w:proofErr w:type="gramEnd"/>
            <w:r w:rsidRPr="00BC260F">
              <w:rPr>
                <w:rFonts w:ascii="Georgia" w:eastAsia="Times New Roman" w:hAnsi="Georgia" w:cs="Times New Roman"/>
                <w:b/>
                <w:bCs/>
                <w:i/>
                <w:iCs/>
                <w:color w:val="351C75"/>
              </w:rPr>
              <w:t>.</w:t>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Georgia" w:eastAsia="Times New Roman" w:hAnsi="Georgia" w:cs="Times New Roman"/>
                <w:color w:val="000000"/>
              </w:rPr>
              <w:t>Components include:</w:t>
            </w:r>
          </w:p>
          <w:p w:rsidR="00BC260F" w:rsidRPr="00BC260F" w:rsidRDefault="00BC260F" w:rsidP="00BC260F">
            <w:pPr>
              <w:numPr>
                <w:ilvl w:val="0"/>
                <w:numId w:val="2"/>
              </w:numPr>
              <w:spacing w:before="100" w:beforeAutospacing="1" w:after="100" w:afterAutospacing="1" w:line="276" w:lineRule="auto"/>
              <w:rPr>
                <w:rFonts w:ascii="Times New Roman" w:eastAsia="Times New Roman" w:hAnsi="Times New Roman" w:cs="Times New Roman"/>
                <w:color w:val="000000"/>
              </w:rPr>
            </w:pPr>
            <w:r w:rsidRPr="00BC260F">
              <w:rPr>
                <w:rFonts w:ascii="Georgia" w:eastAsia="Times New Roman" w:hAnsi="Georgia" w:cs="Times New Roman"/>
                <w:color w:val="000000"/>
              </w:rPr>
              <w:t>Students create meaning out of what they learn.</w:t>
            </w:r>
          </w:p>
          <w:p w:rsidR="00BC260F" w:rsidRPr="00BC260F" w:rsidRDefault="00BC260F" w:rsidP="00BC260F">
            <w:pPr>
              <w:numPr>
                <w:ilvl w:val="0"/>
                <w:numId w:val="2"/>
              </w:numPr>
              <w:spacing w:before="100" w:beforeAutospacing="1" w:after="100" w:afterAutospacing="1" w:line="276" w:lineRule="auto"/>
              <w:rPr>
                <w:rFonts w:ascii="Times New Roman" w:eastAsia="Times New Roman" w:hAnsi="Times New Roman" w:cs="Times New Roman"/>
                <w:color w:val="000000"/>
              </w:rPr>
            </w:pPr>
            <w:r w:rsidRPr="00BC260F">
              <w:rPr>
                <w:rFonts w:ascii="Georgia" w:eastAsia="Times New Roman" w:hAnsi="Georgia" w:cs="Times New Roman"/>
                <w:color w:val="000000"/>
              </w:rPr>
              <w:t>They organize information so they can create mental models.</w:t>
            </w:r>
          </w:p>
          <w:p w:rsidR="00BC260F" w:rsidRPr="00BC260F" w:rsidRDefault="00BC260F" w:rsidP="00BC260F">
            <w:pPr>
              <w:numPr>
                <w:ilvl w:val="0"/>
                <w:numId w:val="2"/>
              </w:numPr>
              <w:spacing w:before="100" w:beforeAutospacing="1" w:after="100" w:afterAutospacing="1" w:line="276" w:lineRule="auto"/>
              <w:rPr>
                <w:rFonts w:ascii="Times New Roman" w:eastAsia="Times New Roman" w:hAnsi="Times New Roman" w:cs="Times New Roman"/>
                <w:color w:val="000000"/>
              </w:rPr>
            </w:pPr>
            <w:r w:rsidRPr="00BC260F">
              <w:rPr>
                <w:rFonts w:ascii="Georgia" w:eastAsia="Times New Roman" w:hAnsi="Georgia" w:cs="Times New Roman"/>
                <w:color w:val="000000"/>
              </w:rPr>
              <w:t>They integrate individual skills into whole sets of processes.</w:t>
            </w:r>
          </w:p>
          <w:p w:rsidR="00BC260F" w:rsidRPr="00BC260F" w:rsidRDefault="00BC260F" w:rsidP="00BC260F">
            <w:pPr>
              <w:numPr>
                <w:ilvl w:val="0"/>
                <w:numId w:val="2"/>
              </w:numPr>
              <w:spacing w:before="100" w:beforeAutospacing="1" w:after="100" w:afterAutospacing="1" w:line="276" w:lineRule="auto"/>
              <w:rPr>
                <w:rFonts w:ascii="Times New Roman" w:eastAsia="Times New Roman" w:hAnsi="Times New Roman" w:cs="Times New Roman"/>
                <w:color w:val="000000"/>
              </w:rPr>
            </w:pPr>
            <w:r w:rsidRPr="00BC260F">
              <w:rPr>
                <w:rFonts w:ascii="Georgia" w:eastAsia="Times New Roman" w:hAnsi="Georgia" w:cs="Times New Roman"/>
                <w:color w:val="000000"/>
              </w:rPr>
              <w:t>They apply what they have learned to new or novel situations.</w:t>
            </w:r>
          </w:p>
          <w:p w:rsidR="00BC260F" w:rsidRPr="00BC260F" w:rsidRDefault="00BC260F" w:rsidP="00BC260F">
            <w:pPr>
              <w:spacing w:line="276" w:lineRule="auto"/>
              <w:ind w:left="720"/>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b/>
                <w:bCs/>
                <w:color w:val="000000"/>
              </w:rPr>
              <w:t>                                          </w:t>
            </w:r>
            <w:r w:rsidRPr="00BC260F">
              <w:rPr>
                <w:rFonts w:ascii="Georgia" w:eastAsia="Times New Roman" w:hAnsi="Georgia" w:cs="Times New Roman"/>
                <w:b/>
                <w:bCs/>
                <w:color w:val="000000"/>
              </w:rPr>
              <w:t>SAMR Model Lesson Planning Template</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b/>
                <w:bCs/>
                <w:color w:val="000000"/>
              </w:rPr>
              <w:t>Lesson objective/s</w:t>
            </w:r>
            <w:r w:rsidRPr="00BC260F">
              <w:rPr>
                <w:rFonts w:ascii="Times New Roman" w:eastAsia="Times New Roman" w:hAnsi="Times New Roman" w:cs="Times New Roman"/>
                <w:color w:val="000000"/>
              </w:rPr>
              <w:t> </w:t>
            </w:r>
          </w:p>
          <w:tbl>
            <w:tblPr>
              <w:tblW w:w="13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1"/>
              <w:gridCol w:w="5132"/>
              <w:gridCol w:w="6087"/>
            </w:tblGrid>
            <w:tr w:rsidR="00BC260F" w:rsidRPr="00BC260F" w:rsidTr="00BC260F">
              <w:tc>
                <w:tcPr>
                  <w:tcW w:w="144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 xml:space="preserve">SAMR </w:t>
                  </w:r>
                  <w:proofErr w:type="gramStart"/>
                  <w:r w:rsidRPr="00BC260F">
                    <w:rPr>
                      <w:rFonts w:ascii="Times New Roman" w:hAnsi="Times New Roman" w:cs="Times New Roman"/>
                      <w:b/>
                      <w:bCs/>
                      <w:sz w:val="20"/>
                      <w:szCs w:val="20"/>
                    </w:rPr>
                    <w:t>Levels  Blooms</w:t>
                  </w:r>
                  <w:proofErr w:type="gramEnd"/>
                  <w:r w:rsidRPr="00BC260F">
                    <w:rPr>
                      <w:rFonts w:ascii="Times New Roman" w:hAnsi="Times New Roman" w:cs="Times New Roman"/>
                      <w:b/>
                      <w:bCs/>
                      <w:sz w:val="20"/>
                      <w:szCs w:val="20"/>
                    </w:rPr>
                    <w:t xml:space="preserve"> and/or Webb’s DOK </w:t>
                  </w:r>
                </w:p>
              </w:tc>
              <w:tc>
                <w:tcPr>
                  <w:tcW w:w="38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rPr>
                    <w:t>Levels Defined</w:t>
                  </w:r>
                </w:p>
              </w:tc>
              <w:tc>
                <w:tcPr>
                  <w:tcW w:w="459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rPr>
                    <w:t>Ideas for the 1-to-1 student engagement during a lesson or lessons</w:t>
                  </w:r>
                </w:p>
              </w:tc>
            </w:tr>
            <w:tr w:rsidR="00BC260F" w:rsidRPr="00BC260F" w:rsidTr="00BC260F">
              <w:tc>
                <w:tcPr>
                  <w:tcW w:w="14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b/>
                      <w:bCs/>
                      <w:sz w:val="20"/>
                      <w:szCs w:val="2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Redefinition</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Extended thinking</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color w:val="C00000"/>
                      <w:sz w:val="20"/>
                      <w:szCs w:val="2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color w:val="C00000"/>
                      <w:sz w:val="20"/>
                      <w:szCs w:val="20"/>
                    </w:rPr>
                    <w:t>Creating &amp; Evaluating</w:t>
                  </w: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14"/>
                      <w:szCs w:val="14"/>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xml:space="preserve">Technology allows for the creation of new tasks that were previously inconceivable. </w:t>
                  </w:r>
                  <w:proofErr w:type="gramStart"/>
                  <w:r w:rsidRPr="00BC260F">
                    <w:rPr>
                      <w:rFonts w:ascii="Times New Roman" w:hAnsi="Times New Roman" w:cs="Times New Roman"/>
                      <w:sz w:val="20"/>
                      <w:szCs w:val="20"/>
                    </w:rPr>
                    <w:t>Student cognitive processes require increased (including highest levels of) critical thinking (higher levels of Bloom’s Taxonomy or Webb’s Depth of Knowledge or DOK).</w:t>
                  </w:r>
                  <w:proofErr w:type="gramEnd"/>
                  <w:r w:rsidRPr="00BC260F">
                    <w:rPr>
                      <w:rFonts w:ascii="Times New Roman" w:hAnsi="Times New Roman" w:cs="Times New Roman"/>
                      <w:sz w:val="20"/>
                      <w:szCs w:val="20"/>
                    </w:rPr>
                    <w:t>  This level may include 4 of the 5 1-to-1 Frameworks.</w:t>
                  </w:r>
                </w:p>
              </w:tc>
              <w:tc>
                <w:tcPr>
                  <w:tcW w:w="4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tc>
            </w:tr>
            <w:tr w:rsidR="00BC260F" w:rsidRPr="00BC260F" w:rsidTr="00BC260F">
              <w:tc>
                <w:tcPr>
                  <w:tcW w:w="14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Modification</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color w:val="C00000"/>
                      <w:sz w:val="20"/>
                      <w:szCs w:val="20"/>
                    </w:rPr>
                    <w:t>Strategic thinking</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color w:val="C00000"/>
                      <w:sz w:val="20"/>
                      <w:szCs w:val="2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color w:val="C00000"/>
                      <w:sz w:val="20"/>
                      <w:szCs w:val="20"/>
                    </w:rPr>
                    <w:t>Analyzing</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 </w:t>
                  </w: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Technology allows for significant task redesign. Student cognitive processes require increased critical thinking (various levels of Bloom’s Taxonomy or Webb’s Depth of Knowledge)</w:t>
                  </w:r>
                </w:p>
              </w:tc>
              <w:tc>
                <w:tcPr>
                  <w:tcW w:w="4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tc>
            </w:tr>
          </w:tbl>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tbl>
            <w:tblPr>
              <w:tblW w:w="13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5160"/>
              <w:gridCol w:w="6120"/>
            </w:tblGrid>
            <w:tr w:rsidR="00BC260F" w:rsidRPr="00BC260F" w:rsidTr="00BC260F">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Augmentation</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color w:val="C00000"/>
                      <w:sz w:val="20"/>
                      <w:szCs w:val="20"/>
                    </w:rPr>
                    <w:t>Skills &amp; concept development</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color w:val="C00000"/>
                      <w:sz w:val="20"/>
                      <w:szCs w:val="2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color w:val="C00000"/>
                      <w:sz w:val="20"/>
                      <w:szCs w:val="20"/>
                    </w:rPr>
                    <w:t>Applying</w:t>
                  </w:r>
                </w:p>
                <w:p w:rsidR="00BC260F" w:rsidRPr="00BC260F" w:rsidRDefault="00BC260F" w:rsidP="00BC260F">
                  <w:pPr>
                    <w:jc w:val="center"/>
                    <w:rPr>
                      <w:rFonts w:ascii="Times" w:hAnsi="Times" w:cs="Times New Roman"/>
                      <w:sz w:val="20"/>
                      <w:szCs w:val="20"/>
                    </w:rPr>
                  </w:pPr>
                  <w:r w:rsidRPr="00BC260F">
                    <w:rPr>
                      <w:rFonts w:ascii="Times" w:hAnsi="Times" w:cs="Times New Roman"/>
                      <w:sz w:val="20"/>
                      <w:szCs w:val="20"/>
                    </w:rPr>
                    <w:t> </w:t>
                  </w:r>
                </w:p>
              </w:tc>
              <w:tc>
                <w:tcPr>
                  <w:tcW w:w="3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Technology acts as direct tool substitute with functional improvement. Students must use the technology, but the work includes limited critical thinking skills (various levels of Bloom’s Taxonomy or Webb’s Depth of Knowledge).</w:t>
                  </w:r>
                </w:p>
              </w:tc>
              <w:tc>
                <w:tcPr>
                  <w:tcW w:w="4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tc>
            </w:tr>
            <w:tr w:rsidR="00BC260F" w:rsidRPr="00BC260F" w:rsidTr="00BC260F">
              <w:tc>
                <w:tcPr>
                  <w:tcW w:w="14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spacing w:before="100" w:beforeAutospacing="1" w:after="100" w:afterAutospacing="1"/>
                    <w:jc w:val="center"/>
                    <w:rPr>
                      <w:rFonts w:ascii="Times" w:hAnsi="Times" w:cs="Times New Roman"/>
                      <w:sz w:val="20"/>
                      <w:szCs w:val="20"/>
                    </w:rPr>
                  </w:pPr>
                  <w:r w:rsidRPr="00BC260F">
                    <w:rPr>
                      <w:rFonts w:ascii="Times New Roman" w:hAnsi="Times New Roman" w:cs="Times New Roman"/>
                      <w:b/>
                      <w:bCs/>
                      <w:sz w:val="20"/>
                      <w:szCs w:val="20"/>
                    </w:rPr>
                    <w:t>Substitution</w:t>
                  </w:r>
                </w:p>
                <w:p w:rsidR="00BC260F" w:rsidRPr="00BC260F" w:rsidRDefault="00BC260F" w:rsidP="00BC260F">
                  <w:pPr>
                    <w:spacing w:before="100" w:beforeAutospacing="1" w:after="100" w:afterAutospacing="1"/>
                    <w:jc w:val="center"/>
                    <w:rPr>
                      <w:rFonts w:ascii="Times" w:hAnsi="Times" w:cs="Times New Roman"/>
                      <w:sz w:val="20"/>
                      <w:szCs w:val="20"/>
                    </w:rPr>
                  </w:pPr>
                  <w:r w:rsidRPr="00BC260F">
                    <w:rPr>
                      <w:rFonts w:ascii="Times New Roman" w:hAnsi="Times New Roman" w:cs="Times New Roman"/>
                      <w:b/>
                      <w:bCs/>
                      <w:color w:val="C00000"/>
                    </w:rPr>
                    <w:t>Recall</w:t>
                  </w:r>
                </w:p>
                <w:p w:rsidR="00BC260F" w:rsidRPr="00BC260F" w:rsidRDefault="00BC260F" w:rsidP="00BC260F">
                  <w:pPr>
                    <w:spacing w:before="100" w:beforeAutospacing="1" w:after="100" w:afterAutospacing="1"/>
                    <w:jc w:val="center"/>
                    <w:rPr>
                      <w:rFonts w:ascii="Times" w:hAnsi="Times" w:cs="Times New Roman"/>
                      <w:sz w:val="20"/>
                      <w:szCs w:val="20"/>
                    </w:rPr>
                  </w:pPr>
                  <w:r w:rsidRPr="00BC260F">
                    <w:rPr>
                      <w:rFonts w:ascii="Times" w:hAnsi="Times" w:cs="Times New Roman"/>
                      <w:sz w:val="20"/>
                      <w:szCs w:val="20"/>
                    </w:rPr>
                    <w:t>R</w:t>
                  </w:r>
                  <w:r w:rsidRPr="00BC260F">
                    <w:rPr>
                      <w:rFonts w:ascii="Times New Roman" w:hAnsi="Times New Roman" w:cs="Times New Roman"/>
                      <w:b/>
                      <w:bCs/>
                      <w:color w:val="C00000"/>
                      <w:sz w:val="20"/>
                      <w:szCs w:val="20"/>
                    </w:rPr>
                    <w:t>emembering Comparing</w:t>
                  </w: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xml:space="preserve">Technology acts as direct tool substitute with no functional improvement. Student work can be completed without the use of the technology.  No significant </w:t>
                  </w:r>
                  <w:proofErr w:type="gramStart"/>
                  <w:r w:rsidRPr="00BC260F">
                    <w:rPr>
                      <w:rFonts w:ascii="Times New Roman" w:hAnsi="Times New Roman" w:cs="Times New Roman"/>
                      <w:sz w:val="20"/>
                      <w:szCs w:val="20"/>
                    </w:rPr>
                    <w:t>change in the tasks students are</w:t>
                  </w:r>
                  <w:proofErr w:type="gramEnd"/>
                  <w:r w:rsidRPr="00BC260F">
                    <w:rPr>
                      <w:rFonts w:ascii="Times New Roman" w:hAnsi="Times New Roman" w:cs="Times New Roman"/>
                      <w:sz w:val="20"/>
                      <w:szCs w:val="20"/>
                    </w:rPr>
                    <w:t xml:space="preserve"> being asked to complete.</w:t>
                  </w:r>
                </w:p>
              </w:tc>
              <w:tc>
                <w:tcPr>
                  <w:tcW w:w="4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tc>
            </w:tr>
          </w:tbl>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r w:rsidRPr="00BC260F">
              <w:rPr>
                <w:rFonts w:ascii="Georgia" w:eastAsia="Times New Roman" w:hAnsi="Georgia" w:cs="Times New Roman"/>
                <w:b/>
                <w:bCs/>
                <w:color w:val="CC0000"/>
              </w:rPr>
              <w:t>Questions to consider as you plan:</w:t>
            </w:r>
          </w:p>
          <w:p w:rsidR="00BC260F" w:rsidRPr="00BC260F" w:rsidRDefault="00BC260F" w:rsidP="00BC260F">
            <w:pPr>
              <w:numPr>
                <w:ilvl w:val="0"/>
                <w:numId w:val="3"/>
              </w:numPr>
              <w:spacing w:beforeAutospacing="1" w:after="100" w:afterAutospacing="1" w:line="276" w:lineRule="auto"/>
              <w:ind w:left="2160"/>
              <w:rPr>
                <w:rFonts w:ascii="Times New Roman" w:eastAsia="Times New Roman" w:hAnsi="Times New Roman" w:cs="Times New Roman"/>
                <w:color w:val="000000"/>
              </w:rPr>
            </w:pPr>
            <w:r w:rsidRPr="00BC260F">
              <w:rPr>
                <w:rFonts w:ascii="Georgia" w:eastAsia="Times New Roman" w:hAnsi="Georgia" w:cs="Times New Roman"/>
                <w:color w:val="CC0000"/>
              </w:rPr>
              <w:t>Which practices should I keep doing?</w:t>
            </w:r>
          </w:p>
          <w:p w:rsidR="00BC260F" w:rsidRPr="00BC260F" w:rsidRDefault="00BC260F" w:rsidP="00BC260F">
            <w:pPr>
              <w:numPr>
                <w:ilvl w:val="0"/>
                <w:numId w:val="3"/>
              </w:numPr>
              <w:spacing w:before="100" w:beforeAutospacing="1" w:after="100" w:afterAutospacing="1" w:line="276" w:lineRule="auto"/>
              <w:ind w:left="2160"/>
              <w:rPr>
                <w:rFonts w:ascii="Times New Roman" w:eastAsia="Times New Roman" w:hAnsi="Times New Roman" w:cs="Times New Roman"/>
                <w:color w:val="000000"/>
              </w:rPr>
            </w:pPr>
            <w:r w:rsidRPr="00BC260F">
              <w:rPr>
                <w:rFonts w:ascii="Georgia" w:eastAsia="Times New Roman" w:hAnsi="Georgia" w:cs="Times New Roman"/>
                <w:color w:val="CC0000"/>
              </w:rPr>
              <w:t>Which practices should I start doing?</w:t>
            </w:r>
          </w:p>
          <w:p w:rsidR="00BC260F" w:rsidRPr="00BC260F" w:rsidRDefault="00BC260F" w:rsidP="00BC260F">
            <w:pPr>
              <w:numPr>
                <w:ilvl w:val="0"/>
                <w:numId w:val="3"/>
              </w:numPr>
              <w:spacing w:before="100" w:beforeAutospacing="1" w:afterAutospacing="1" w:line="276" w:lineRule="auto"/>
              <w:ind w:left="2160"/>
              <w:rPr>
                <w:rFonts w:ascii="Times New Roman" w:eastAsia="Times New Roman" w:hAnsi="Times New Roman" w:cs="Times New Roman"/>
                <w:color w:val="000000"/>
              </w:rPr>
            </w:pPr>
            <w:r w:rsidRPr="00BC260F">
              <w:rPr>
                <w:rFonts w:ascii="Georgia" w:eastAsia="Times New Roman" w:hAnsi="Georgia" w:cs="Times New Roman"/>
                <w:color w:val="CC0000"/>
              </w:rPr>
              <w:t>Which practices should I quit doing?</w:t>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Georgia" w:eastAsia="Times New Roman" w:hAnsi="Georgia" w:cs="Times New Roman"/>
                <w:b/>
                <w:bCs/>
                <w:color w:val="660000"/>
                <w:sz w:val="27"/>
                <w:szCs w:val="27"/>
              </w:rPr>
              <w:t xml:space="preserve">Lesson and Unit </w:t>
            </w:r>
            <w:proofErr w:type="gramStart"/>
            <w:r w:rsidRPr="00BC260F">
              <w:rPr>
                <w:rFonts w:ascii="Georgia" w:eastAsia="Times New Roman" w:hAnsi="Georgia" w:cs="Times New Roman"/>
                <w:b/>
                <w:bCs/>
                <w:color w:val="660000"/>
                <w:sz w:val="27"/>
                <w:szCs w:val="27"/>
              </w:rPr>
              <w:t>Planning  and</w:t>
            </w:r>
            <w:proofErr w:type="gramEnd"/>
            <w:r w:rsidRPr="00BC260F">
              <w:rPr>
                <w:rFonts w:ascii="Georgia" w:eastAsia="Times New Roman" w:hAnsi="Georgia" w:cs="Times New Roman"/>
                <w:b/>
                <w:bCs/>
                <w:color w:val="660000"/>
                <w:sz w:val="27"/>
                <w:szCs w:val="27"/>
              </w:rPr>
              <w:t xml:space="preserve"> Technology Implementation</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Georgia" w:eastAsia="Times New Roman" w:hAnsi="Georgia" w:cs="Times New Roman"/>
                <w:color w:val="000000"/>
              </w:rPr>
              <w:t xml:space="preserve">The SAMR Model is a very helpful tool for educators as they (1) plan for and implement technology as student thinking and learning tools, (2) as they reflect on their use of technology as a teaching tool, and (3) as they identify the levels of cognitive rigor in tasks students are asked or expected to complete.  However, the SAMR Model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Georgia" w:eastAsia="Times New Roman" w:hAnsi="Georgia" w:cs="Times New Roman"/>
                <w:color w:val="000000"/>
              </w:rPr>
              <w:t xml:space="preserve">, </w:t>
            </w:r>
            <w:proofErr w:type="gramStart"/>
            <w:r w:rsidRPr="00BC260F">
              <w:rPr>
                <w:rFonts w:ascii="Georgia" w:eastAsia="Times New Roman" w:hAnsi="Georgia" w:cs="Times New Roman"/>
                <w:color w:val="000000"/>
              </w:rPr>
              <w:t>there</w:t>
            </w:r>
            <w:proofErr w:type="gramEnd"/>
            <w:r w:rsidRPr="00BC260F">
              <w:rPr>
                <w:rFonts w:ascii="Georgia" w:eastAsia="Times New Roman" w:hAnsi="Georgia" w:cs="Times New Roman"/>
                <w:color w:val="000000"/>
              </w:rPr>
              <w:t xml:space="preserve"> are two additional tools that help teachers plan for, implement, and reflect on rigor.  The</w:t>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Georgia" w:eastAsia="Times New Roman" w:hAnsi="Georgia" w:cs="Times New Roman"/>
                <w:b/>
                <w:bCs/>
                <w:color w:val="783F04"/>
                <w:sz w:val="27"/>
                <w:szCs w:val="27"/>
              </w:rPr>
              <w:t>Examples</w:t>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rPr>
                <w:rFonts w:ascii="Times New Roman" w:hAnsi="Times New Roman" w:cs="Times New Roman"/>
                <w:color w:val="000000"/>
              </w:rPr>
            </w:pPr>
            <w:r w:rsidRPr="00BC260F">
              <w:rPr>
                <w:rFonts w:ascii="Georgia" w:hAnsi="Georgia" w:cs="Times New Roman"/>
                <w:b/>
                <w:bCs/>
                <w:color w:val="000000"/>
              </w:rPr>
              <w:t>                     Searching and Collecting Information or Resources</w:t>
            </w:r>
          </w:p>
          <w:p w:rsidR="00BC260F" w:rsidRPr="00BC260F" w:rsidRDefault="00BC260F" w:rsidP="00BC260F">
            <w:pPr>
              <w:rPr>
                <w:rFonts w:ascii="Times New Roman" w:hAnsi="Times New Roman" w:cs="Times New Roman"/>
                <w:color w:val="000000"/>
              </w:rPr>
            </w:pPr>
            <w:r w:rsidRPr="00BC260F">
              <w:rPr>
                <w:rFonts w:ascii="Bradley Hand ITC" w:hAnsi="Bradley Hand ITC" w:cs="Times New Roman"/>
                <w:b/>
                <w:bCs/>
                <w:color w:val="000000"/>
                <w:sz w:val="32"/>
                <w:szCs w:val="32"/>
              </w:rPr>
              <w:t>Transformation</w:t>
            </w:r>
          </w:p>
          <w:tbl>
            <w:tblPr>
              <w:tblW w:w="13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5160"/>
              <w:gridCol w:w="6120"/>
            </w:tblGrid>
            <w:tr w:rsidR="00BC260F" w:rsidRPr="00BC260F" w:rsidTr="00BC260F">
              <w:tc>
                <w:tcPr>
                  <w:tcW w:w="144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 xml:space="preserve">SAMR Levels Blooms and/or Webb’s DOK </w:t>
                  </w:r>
                </w:p>
              </w:tc>
              <w:tc>
                <w:tcPr>
                  <w:tcW w:w="38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rPr>
                    <w:t>Levels Defined</w:t>
                  </w:r>
                </w:p>
              </w:tc>
              <w:tc>
                <w:tcPr>
                  <w:tcW w:w="459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rPr>
                    <w:t>Ideas for the 1-to-1 student engagement during a lesson or lessons</w:t>
                  </w:r>
                </w:p>
              </w:tc>
            </w:tr>
            <w:tr w:rsidR="00BC260F" w:rsidRPr="00BC260F" w:rsidTr="00BC260F">
              <w:tc>
                <w:tcPr>
                  <w:tcW w:w="14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b/>
                      <w:bCs/>
                      <w:sz w:val="20"/>
                      <w:szCs w:val="20"/>
                    </w:rPr>
                    <w:t> </w:t>
                  </w:r>
                </w:p>
                <w:p w:rsidR="00BC260F" w:rsidRPr="00BC260F" w:rsidRDefault="00BC260F" w:rsidP="00BC260F">
                  <w:pP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Redefinition</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color w:val="C00000"/>
                      <w:sz w:val="20"/>
                      <w:szCs w:val="20"/>
                    </w:rPr>
                    <w:t>Extended thinking</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color w:val="C00000"/>
                      <w:sz w:val="20"/>
                      <w:szCs w:val="20"/>
                    </w:rPr>
                    <w:t>Creating &amp; Evaluating</w:t>
                  </w: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xml:space="preserve">Technology allows for the creation of new tasks that were previously inconceivable. </w:t>
                  </w:r>
                  <w:proofErr w:type="gramStart"/>
                  <w:r w:rsidRPr="00BC260F">
                    <w:rPr>
                      <w:rFonts w:ascii="Times New Roman" w:hAnsi="Times New Roman" w:cs="Times New Roman"/>
                      <w:sz w:val="20"/>
                      <w:szCs w:val="20"/>
                    </w:rPr>
                    <w:t>Student cognitive processes require increased (including highest levels of) critical thinking (higher levels of Bloom’s Taxonomy or Webb’s Depth of Knowledge or DOK).</w:t>
                  </w:r>
                  <w:proofErr w:type="gramEnd"/>
                  <w:r w:rsidRPr="00BC260F">
                    <w:rPr>
                      <w:rFonts w:ascii="Times New Roman" w:hAnsi="Times New Roman" w:cs="Times New Roman"/>
                      <w:sz w:val="20"/>
                      <w:szCs w:val="20"/>
                    </w:rPr>
                    <w:t xml:space="preserve"> This level may include 4 of the 5 1-to-1 Frameworks.</w:t>
                  </w:r>
                </w:p>
              </w:tc>
              <w:tc>
                <w:tcPr>
                  <w:tcW w:w="4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r w:rsidRPr="00BC260F">
                    <w:rPr>
                      <w:rFonts w:ascii="Times New Roman" w:hAnsi="Times New Roman" w:cs="Times New Roman"/>
                    </w:rPr>
                    <w:t xml:space="preserve"> </w:t>
                  </w:r>
                </w:p>
                <w:p w:rsidR="00BC260F" w:rsidRPr="00BC260F" w:rsidRDefault="00BC260F" w:rsidP="00BC260F">
                  <w:pPr>
                    <w:spacing w:after="200"/>
                    <w:rPr>
                      <w:rFonts w:ascii="Times" w:hAnsi="Times" w:cs="Times New Roman"/>
                      <w:sz w:val="20"/>
                      <w:szCs w:val="20"/>
                    </w:rPr>
                  </w:pPr>
                  <w:r w:rsidRPr="00BC260F">
                    <w:rPr>
                      <w:rFonts w:ascii="Times New Roman" w:hAnsi="Times New Roman" w:cs="Times New Roman"/>
                    </w:rPr>
                    <w:t>Student work requires technology use so that students can complete tasks previously not available (tasks that would otherwise be inconceivable for teachers or students).</w:t>
                  </w:r>
                </w:p>
                <w:p w:rsidR="00BC260F" w:rsidRPr="00BC260F" w:rsidRDefault="00BC260F" w:rsidP="00BC260F">
                  <w:pPr>
                    <w:rPr>
                      <w:rFonts w:ascii="Times" w:hAnsi="Times" w:cs="Times New Roman"/>
                      <w:sz w:val="20"/>
                      <w:szCs w:val="20"/>
                    </w:rPr>
                  </w:pPr>
                  <w:r w:rsidRPr="00BC260F">
                    <w:rPr>
                      <w:rFonts w:ascii="Times" w:hAnsi="Times" w:cs="Times New Roman"/>
                      <w:b/>
                      <w:bCs/>
                    </w:rPr>
                    <w:t xml:space="preserve">Search </w:t>
                  </w:r>
                  <w:r w:rsidRPr="00BC260F">
                    <w:rPr>
                      <w:rFonts w:ascii="Times" w:hAnsi="Times" w:cs="Times New Roman"/>
                      <w:b/>
                      <w:bCs/>
                      <w:sz w:val="20"/>
                      <w:szCs w:val="20"/>
                    </w:rPr>
                    <w:t>Example</w:t>
                  </w:r>
                  <w:r w:rsidRPr="00BC260F">
                    <w:rPr>
                      <w:rFonts w:ascii="Times" w:hAnsi="Times" w:cs="Times New Roman"/>
                      <w:sz w:val="20"/>
                      <w:szCs w:val="20"/>
                      <w:u w:val="single"/>
                    </w:rPr>
                    <w:t>:</w:t>
                  </w:r>
                  <w:r w:rsidRPr="00BC260F">
                    <w:rPr>
                      <w:rFonts w:ascii="Times" w:hAnsi="Times" w:cs="Times New Roman"/>
                      <w:sz w:val="20"/>
                      <w:szCs w:val="20"/>
                    </w:rPr>
                    <w:t xml:space="preserve">  </w:t>
                  </w:r>
                  <w:r w:rsidRPr="00BC260F">
                    <w:rPr>
                      <w:rFonts w:ascii="Times New Roman" w:hAnsi="Times New Roman" w:cs="Times New Roman"/>
                      <w:sz w:val="22"/>
                      <w:szCs w:val="22"/>
                    </w:rPr>
                    <w:t>Students acknowledge that they must search for and collect online information or resources.  They are knowledgeable and effective at the Search-Evaluate-Validate-Analyze process.  They may also consult with acknowledged experts who can provide them with additional information and ideas.  They use online tools to display the results of their work, to compare result</w:t>
                  </w:r>
                </w:p>
              </w:tc>
            </w:tr>
            <w:tr w:rsidR="00BC260F" w:rsidRPr="00BC260F" w:rsidTr="00BC260F">
              <w:tc>
                <w:tcPr>
                  <w:tcW w:w="14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jc w:val="cente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jc w:val="cente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jc w:val="cente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jc w:val="cente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jc w:val="cente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Modification</w:t>
                  </w:r>
                </w:p>
                <w:p w:rsidR="00BC260F" w:rsidRPr="00BC260F" w:rsidRDefault="00BC260F" w:rsidP="00BC260F">
                  <w:pPr>
                    <w:jc w:val="center"/>
                    <w:rPr>
                      <w:rFonts w:ascii="Times" w:hAnsi="Times" w:cs="Times New Roman"/>
                      <w:sz w:val="20"/>
                      <w:szCs w:val="20"/>
                    </w:rPr>
                  </w:pPr>
                  <w:r w:rsidRPr="00BC260F">
                    <w:rPr>
                      <w:rFonts w:ascii="Times" w:hAnsi="Times" w:cs="Times New Roman"/>
                      <w:b/>
                      <w:bCs/>
                      <w:color w:val="C00000"/>
                      <w:sz w:val="20"/>
                      <w:szCs w:val="20"/>
                    </w:rPr>
                    <w:t>Strategic thinking</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color w:val="C00000"/>
                      <w:sz w:val="20"/>
                      <w:szCs w:val="20"/>
                    </w:rPr>
                    <w:t>Analyzing</w:t>
                  </w: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p>
                <w:p w:rsidR="00BC260F" w:rsidRPr="00BC260F" w:rsidRDefault="00BC260F" w:rsidP="00BC260F">
                  <w:pP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Technology allows for significant task redesign. Student cognitive processes require increased critical thinking (various levels of Bloom’s Taxonomy or Webb’s Depth of Knowledge)</w:t>
                  </w:r>
                </w:p>
              </w:tc>
              <w:tc>
                <w:tcPr>
                  <w:tcW w:w="4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r w:rsidRPr="00BC260F">
                    <w:rPr>
                      <w:rFonts w:ascii="Times New Roman" w:hAnsi="Times New Roman" w:cs="Times New Roman"/>
                    </w:rPr>
                    <w:t xml:space="preserve"> </w:t>
                  </w:r>
                </w:p>
                <w:p w:rsidR="00BC260F" w:rsidRPr="00BC260F" w:rsidRDefault="00BC260F" w:rsidP="00BC260F">
                  <w:pPr>
                    <w:spacing w:after="200"/>
                    <w:rPr>
                      <w:rFonts w:ascii="Times" w:hAnsi="Times" w:cs="Times New Roman"/>
                      <w:sz w:val="20"/>
                      <w:szCs w:val="20"/>
                    </w:rPr>
                  </w:pPr>
                  <w:r w:rsidRPr="00BC260F">
                    <w:rPr>
                      <w:rFonts w:ascii="Times New Roman" w:hAnsi="Times New Roman" w:cs="Times New Roman"/>
                    </w:rPr>
                    <w:t>Student work requires technology to be used and because of this, there is a significant redesign of student tasks (the technology supports high levels of critical thinking-Blooms- and enables 21</w:t>
                  </w:r>
                  <w:r w:rsidRPr="00BC260F">
                    <w:rPr>
                      <w:rFonts w:ascii="Times New Roman" w:hAnsi="Times New Roman" w:cs="Times New Roman"/>
                      <w:sz w:val="20"/>
                      <w:szCs w:val="20"/>
                      <w:vertAlign w:val="superscript"/>
                    </w:rPr>
                    <w:t>st</w:t>
                  </w:r>
                  <w:r w:rsidRPr="00BC260F">
                    <w:rPr>
                      <w:rFonts w:ascii="Times New Roman" w:hAnsi="Times New Roman" w:cs="Times New Roman"/>
                    </w:rPr>
                    <w:t xml:space="preserve"> century learning opportunities).</w:t>
                  </w:r>
                </w:p>
                <w:p w:rsidR="00BC260F" w:rsidRPr="00BC260F" w:rsidRDefault="00BC260F" w:rsidP="00BC260F">
                  <w:pPr>
                    <w:rPr>
                      <w:rFonts w:ascii="Times" w:hAnsi="Times" w:cs="Times New Roman"/>
                      <w:sz w:val="20"/>
                      <w:szCs w:val="20"/>
                    </w:rPr>
                  </w:pPr>
                  <w:r w:rsidRPr="00BC260F">
                    <w:rPr>
                      <w:rFonts w:ascii="Times New Roman" w:hAnsi="Times New Roman" w:cs="Times New Roman"/>
                      <w:b/>
                      <w:bCs/>
                    </w:rPr>
                    <w:t>Search Example</w:t>
                  </w:r>
                  <w:r w:rsidRPr="00BC260F">
                    <w:rPr>
                      <w:rFonts w:ascii="Times New Roman" w:hAnsi="Times New Roman" w:cs="Times New Roman"/>
                    </w:rPr>
                    <w:t xml:space="preserve">:  Students are required to use one of the class approved search engines to search for and collect information or resources.  They are also required to complete the Search-Evaluate-Validate-Analyze process during their search.  They are asked to answer the </w:t>
                  </w:r>
                  <w:proofErr w:type="gramStart"/>
                  <w:r w:rsidRPr="00BC260F">
                    <w:rPr>
                      <w:rFonts w:ascii="Times New Roman" w:hAnsi="Times New Roman" w:cs="Times New Roman"/>
                    </w:rPr>
                    <w:t>teacher generated</w:t>
                  </w:r>
                  <w:proofErr w:type="gramEnd"/>
                  <w:r w:rsidRPr="00BC260F">
                    <w:rPr>
                      <w:rFonts w:ascii="Times New Roman" w:hAnsi="Times New Roman" w:cs="Times New Roman"/>
                    </w:rPr>
                    <w:t xml:space="preserve"> questions and to compose several of their own unique questions.  Students are required to share their findings with other class members through class online bookmarking sites (ex: </w:t>
                  </w:r>
                  <w:proofErr w:type="spellStart"/>
                  <w:r w:rsidRPr="00BC260F">
                    <w:rPr>
                      <w:rFonts w:ascii="Times New Roman" w:hAnsi="Times New Roman" w:cs="Times New Roman"/>
                    </w:rPr>
                    <w:t>diigo</w:t>
                  </w:r>
                  <w:proofErr w:type="spellEnd"/>
                  <w:r w:rsidRPr="00BC260F">
                    <w:rPr>
                      <w:rFonts w:ascii="Times New Roman" w:hAnsi="Times New Roman" w:cs="Times New Roman"/>
                    </w:rPr>
                    <w:t xml:space="preserve"> or delicious) and to incorporate what they find in online discussion</w:t>
                  </w:r>
                </w:p>
              </w:tc>
            </w:tr>
          </w:tbl>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tbl>
            <w:tblPr>
              <w:tblW w:w="13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5160"/>
              <w:gridCol w:w="6120"/>
            </w:tblGrid>
            <w:tr w:rsidR="00BC260F" w:rsidRPr="00BC260F" w:rsidTr="00BC260F">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 </w:t>
                  </w:r>
                </w:p>
                <w:p w:rsidR="00BC260F" w:rsidRPr="00BC260F" w:rsidRDefault="00BC260F" w:rsidP="00BC260F">
                  <w:pPr>
                    <w:jc w:val="cente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jc w:val="cente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jc w:val="cente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jc w:val="center"/>
                    <w:rPr>
                      <w:rFonts w:ascii="Times" w:hAnsi="Times" w:cs="Times New Roman"/>
                      <w:sz w:val="20"/>
                      <w:szCs w:val="20"/>
                    </w:rPr>
                  </w:pPr>
                  <w:r w:rsidRPr="00BC260F">
                    <w:rPr>
                      <w:rFonts w:ascii="Times" w:hAnsi="Times" w:cs="Times New Roman"/>
                      <w:sz w:val="20"/>
                      <w:szCs w:val="20"/>
                    </w:rPr>
                    <w:t> </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sz w:val="20"/>
                      <w:szCs w:val="20"/>
                    </w:rPr>
                    <w:t>Augmentation</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color w:val="C00000"/>
                      <w:sz w:val="20"/>
                      <w:szCs w:val="20"/>
                    </w:rPr>
                    <w:t>Skills &amp; concept development</w:t>
                  </w:r>
                </w:p>
                <w:p w:rsidR="00BC260F" w:rsidRPr="00BC260F" w:rsidRDefault="00BC260F" w:rsidP="00BC260F">
                  <w:pPr>
                    <w:jc w:val="center"/>
                    <w:rPr>
                      <w:rFonts w:ascii="Times" w:hAnsi="Times" w:cs="Times New Roman"/>
                      <w:sz w:val="20"/>
                      <w:szCs w:val="20"/>
                    </w:rPr>
                  </w:pPr>
                  <w:r w:rsidRPr="00BC260F">
                    <w:rPr>
                      <w:rFonts w:ascii="Times New Roman" w:hAnsi="Times New Roman" w:cs="Times New Roman"/>
                      <w:b/>
                      <w:bCs/>
                      <w:color w:val="C00000"/>
                      <w:sz w:val="20"/>
                      <w:szCs w:val="20"/>
                    </w:rPr>
                    <w:t>Applying</w:t>
                  </w:r>
                </w:p>
              </w:tc>
              <w:tc>
                <w:tcPr>
                  <w:tcW w:w="3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Technology acts as direct tool substitute with functional improvement. Students must use the technology, but the work includes limited critical thinking skills (various levels of Bloom’s Taxonomy or Webb’s Depth of Knowledge).</w:t>
                  </w:r>
                </w:p>
              </w:tc>
              <w:tc>
                <w:tcPr>
                  <w:tcW w:w="4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r w:rsidRPr="00BC260F">
                    <w:rPr>
                      <w:rFonts w:ascii="Times New Roman" w:hAnsi="Times New Roman" w:cs="Times New Roman"/>
                    </w:rPr>
                    <w:t xml:space="preserve"> </w:t>
                  </w:r>
                </w:p>
                <w:p w:rsidR="00BC260F" w:rsidRPr="00BC260F" w:rsidRDefault="00BC260F" w:rsidP="00BC260F">
                  <w:pPr>
                    <w:spacing w:after="200"/>
                    <w:rPr>
                      <w:rFonts w:ascii="Times" w:hAnsi="Times" w:cs="Times New Roman"/>
                      <w:sz w:val="20"/>
                      <w:szCs w:val="20"/>
                    </w:rPr>
                  </w:pPr>
                  <w:r w:rsidRPr="00BC260F">
                    <w:rPr>
                      <w:rFonts w:ascii="Times New Roman" w:hAnsi="Times New Roman" w:cs="Times New Roman"/>
                    </w:rPr>
                    <w:t>Student work requires technology to be completed and the requirements of the tasks they are being directed to do generally requires either increased critical thinking with technology acting as a learning tool (the technology supports the student tasks) or enables 21</w:t>
                  </w:r>
                  <w:r w:rsidRPr="00BC260F">
                    <w:rPr>
                      <w:rFonts w:ascii="Times New Roman" w:hAnsi="Times New Roman" w:cs="Times New Roman"/>
                      <w:vertAlign w:val="superscript"/>
                    </w:rPr>
                    <w:t>st</w:t>
                  </w:r>
                  <w:r w:rsidRPr="00BC260F">
                    <w:rPr>
                      <w:rFonts w:ascii="Times New Roman" w:hAnsi="Times New Roman" w:cs="Times New Roman"/>
                    </w:rPr>
                    <w:t xml:space="preserve"> century learning opportunities.</w:t>
                  </w:r>
                </w:p>
                <w:p w:rsidR="00BC260F" w:rsidRPr="00BC260F" w:rsidRDefault="00BC260F" w:rsidP="00BC260F">
                  <w:pPr>
                    <w:rPr>
                      <w:rFonts w:ascii="Times" w:hAnsi="Times" w:cs="Times New Roman"/>
                      <w:sz w:val="20"/>
                      <w:szCs w:val="20"/>
                    </w:rPr>
                  </w:pPr>
                  <w:r w:rsidRPr="00BC260F">
                    <w:rPr>
                      <w:rFonts w:ascii="Times New Roman" w:hAnsi="Times New Roman" w:cs="Times New Roman"/>
                      <w:b/>
                      <w:bCs/>
                    </w:rPr>
                    <w:t>Search Example</w:t>
                  </w:r>
                  <w:r w:rsidRPr="00BC260F">
                    <w:rPr>
                      <w:rFonts w:ascii="Times New Roman" w:hAnsi="Times New Roman" w:cs="Times New Roman"/>
                    </w:rPr>
                    <w:t>:  Students are directed to the teacher chosen websites (teacher previously identified sites); they are asked to answer the teacher generated questions about information found on the website and to generate several unique questions they must answer as well.</w:t>
                  </w:r>
                </w:p>
              </w:tc>
            </w:tr>
            <w:tr w:rsidR="00BC260F" w:rsidRPr="00BC260F" w:rsidTr="00BC260F">
              <w:tc>
                <w:tcPr>
                  <w:tcW w:w="14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spacing w:before="100" w:beforeAutospacing="1" w:after="100" w:afterAutospacing="1"/>
                    <w:jc w:val="center"/>
                    <w:rPr>
                      <w:rFonts w:ascii="Times" w:hAnsi="Times" w:cs="Times New Roman"/>
                      <w:sz w:val="20"/>
                      <w:szCs w:val="20"/>
                    </w:rPr>
                  </w:pPr>
                  <w:r w:rsidRPr="00BC260F">
                    <w:rPr>
                      <w:rFonts w:ascii="Times New Roman" w:hAnsi="Times New Roman" w:cs="Times New Roman"/>
                      <w:b/>
                      <w:bCs/>
                      <w:sz w:val="20"/>
                      <w:szCs w:val="20"/>
                    </w:rPr>
                    <w:t>Substitution</w:t>
                  </w:r>
                </w:p>
                <w:p w:rsidR="00BC260F" w:rsidRPr="00BC260F" w:rsidRDefault="00BC260F" w:rsidP="00BC260F">
                  <w:pPr>
                    <w:spacing w:before="100" w:beforeAutospacing="1" w:after="100" w:afterAutospacing="1"/>
                    <w:jc w:val="center"/>
                    <w:rPr>
                      <w:rFonts w:ascii="Times" w:hAnsi="Times" w:cs="Times New Roman"/>
                      <w:sz w:val="20"/>
                      <w:szCs w:val="20"/>
                    </w:rPr>
                  </w:pPr>
                  <w:r w:rsidRPr="00BC260F">
                    <w:rPr>
                      <w:rFonts w:ascii="Times New Roman" w:hAnsi="Times New Roman" w:cs="Times New Roman"/>
                      <w:b/>
                      <w:bCs/>
                      <w:color w:val="C00000"/>
                    </w:rPr>
                    <w:t>Recall</w:t>
                  </w:r>
                </w:p>
                <w:p w:rsidR="00BC260F" w:rsidRPr="00BC260F" w:rsidRDefault="00BC260F" w:rsidP="00BC260F">
                  <w:pPr>
                    <w:spacing w:before="100" w:beforeAutospacing="1" w:after="100" w:afterAutospacing="1"/>
                    <w:jc w:val="center"/>
                    <w:rPr>
                      <w:rFonts w:ascii="Times" w:hAnsi="Times" w:cs="Times New Roman"/>
                      <w:sz w:val="20"/>
                      <w:szCs w:val="20"/>
                    </w:rPr>
                  </w:pPr>
                  <w:r w:rsidRPr="00BC260F">
                    <w:rPr>
                      <w:rFonts w:ascii="Times" w:hAnsi="Times" w:cs="Times New Roman"/>
                      <w:sz w:val="20"/>
                      <w:szCs w:val="20"/>
                    </w:rPr>
                    <w:t>R</w:t>
                  </w:r>
                  <w:r w:rsidRPr="00BC260F">
                    <w:rPr>
                      <w:rFonts w:ascii="Times New Roman" w:hAnsi="Times New Roman" w:cs="Times New Roman"/>
                      <w:b/>
                      <w:bCs/>
                      <w:color w:val="C00000"/>
                      <w:sz w:val="20"/>
                      <w:szCs w:val="20"/>
                    </w:rPr>
                    <w:t>emembering Comparing</w:t>
                  </w: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xml:space="preserve">Technology acts as direct tool substitute with no functional improvement. Student work can be completed without the use of the technology. No significant </w:t>
                  </w:r>
                  <w:proofErr w:type="gramStart"/>
                  <w:r w:rsidRPr="00BC260F">
                    <w:rPr>
                      <w:rFonts w:ascii="Times New Roman" w:hAnsi="Times New Roman" w:cs="Times New Roman"/>
                      <w:sz w:val="20"/>
                      <w:szCs w:val="20"/>
                    </w:rPr>
                    <w:t>change in the tasks students are</w:t>
                  </w:r>
                  <w:proofErr w:type="gramEnd"/>
                  <w:r w:rsidRPr="00BC260F">
                    <w:rPr>
                      <w:rFonts w:ascii="Times New Roman" w:hAnsi="Times New Roman" w:cs="Times New Roman"/>
                      <w:sz w:val="20"/>
                      <w:szCs w:val="20"/>
                    </w:rPr>
                    <w:t xml:space="preserve"> being asked to complete.</w:t>
                  </w:r>
                </w:p>
              </w:tc>
              <w:tc>
                <w:tcPr>
                  <w:tcW w:w="4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260F" w:rsidRPr="00BC260F" w:rsidRDefault="00BC260F" w:rsidP="00BC260F">
                  <w:pPr>
                    <w:rPr>
                      <w:rFonts w:ascii="Times" w:hAnsi="Times" w:cs="Times New Roman"/>
                      <w:sz w:val="20"/>
                      <w:szCs w:val="20"/>
                    </w:rPr>
                  </w:pPr>
                  <w:r w:rsidRPr="00BC260F">
                    <w:rPr>
                      <w:rFonts w:ascii="Times New Roman" w:hAnsi="Times New Roman" w:cs="Times New Roman"/>
                      <w:sz w:val="20"/>
                      <w:szCs w:val="20"/>
                    </w:rPr>
                    <w:t> </w:t>
                  </w:r>
                  <w:r w:rsidRPr="00BC260F">
                    <w:rPr>
                      <w:rFonts w:ascii="Times New Roman" w:hAnsi="Times New Roman" w:cs="Times New Roman"/>
                      <w:sz w:val="22"/>
                      <w:szCs w:val="22"/>
                    </w:rPr>
                    <w:t xml:space="preserve">Work can be completed without the use of the technology.  No significant </w:t>
                  </w:r>
                  <w:proofErr w:type="gramStart"/>
                  <w:r w:rsidRPr="00BC260F">
                    <w:rPr>
                      <w:rFonts w:ascii="Times New Roman" w:hAnsi="Times New Roman" w:cs="Times New Roman"/>
                      <w:sz w:val="22"/>
                      <w:szCs w:val="22"/>
                    </w:rPr>
                    <w:t>change in the tasks students are</w:t>
                  </w:r>
                  <w:proofErr w:type="gramEnd"/>
                  <w:r w:rsidRPr="00BC260F">
                    <w:rPr>
                      <w:rFonts w:ascii="Times New Roman" w:hAnsi="Times New Roman" w:cs="Times New Roman"/>
                      <w:sz w:val="22"/>
                      <w:szCs w:val="22"/>
                    </w:rPr>
                    <w:t xml:space="preserve"> being asked to complete.</w:t>
                  </w:r>
                </w:p>
                <w:p w:rsidR="00BC260F" w:rsidRPr="00BC260F" w:rsidRDefault="00BC260F" w:rsidP="00BC260F">
                  <w:pPr>
                    <w:rPr>
                      <w:rFonts w:ascii="Times" w:hAnsi="Times" w:cs="Times New Roman"/>
                      <w:sz w:val="20"/>
                      <w:szCs w:val="20"/>
                    </w:rPr>
                  </w:pPr>
                  <w:r w:rsidRPr="00BC260F">
                    <w:rPr>
                      <w:rFonts w:ascii="Times New Roman" w:hAnsi="Times New Roman" w:cs="Times New Roman"/>
                      <w:b/>
                      <w:bCs/>
                    </w:rPr>
                    <w:t>Search Example</w:t>
                  </w:r>
                  <w:r w:rsidRPr="00BC260F">
                    <w:rPr>
                      <w:rFonts w:ascii="Times New Roman" w:hAnsi="Times New Roman" w:cs="Times New Roman"/>
                    </w:rPr>
                    <w:t>: </w:t>
                  </w:r>
                  <w:r w:rsidRPr="00BC260F">
                    <w:rPr>
                      <w:rFonts w:ascii="Times New Roman" w:hAnsi="Times New Roman" w:cs="Times New Roman"/>
                      <w:sz w:val="20"/>
                      <w:szCs w:val="20"/>
                    </w:rPr>
                    <w:t> </w:t>
                  </w:r>
                  <w:r w:rsidRPr="00BC260F">
                    <w:rPr>
                      <w:rFonts w:ascii="Times New Roman" w:hAnsi="Times New Roman" w:cs="Times New Roman"/>
                    </w:rPr>
                    <w:t>Students do not use technology to search for or collect research.</w:t>
                  </w:r>
                </w:p>
              </w:tc>
            </w:tr>
          </w:tbl>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Georgia" w:eastAsia="Times New Roman" w:hAnsi="Georgia" w:cs="Times New Roman"/>
                <w:color w:val="000000"/>
              </w:rPr>
              <w:t>Examples can also be found on the attached documents found below.</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jc w:val="center"/>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Georgia" w:eastAsia="Times New Roman" w:hAnsi="Georgia" w:cs="Times New Roman"/>
                <w:b/>
                <w:bCs/>
                <w:color w:val="660000"/>
                <w:sz w:val="27"/>
                <w:szCs w:val="27"/>
              </w:rPr>
              <w:t>School implementation examples</w:t>
            </w:r>
          </w:p>
          <w:p w:rsidR="00BC260F" w:rsidRPr="00BC260F" w:rsidRDefault="00BC260F" w:rsidP="00BC260F">
            <w:pPr>
              <w:numPr>
                <w:ilvl w:val="0"/>
                <w:numId w:val="4"/>
              </w:numPr>
              <w:spacing w:before="100" w:beforeAutospacing="1" w:after="100" w:afterAutospacing="1" w:line="276" w:lineRule="auto"/>
              <w:rPr>
                <w:rFonts w:ascii="Times New Roman" w:eastAsia="Times New Roman" w:hAnsi="Times New Roman" w:cs="Times New Roman"/>
                <w:color w:val="000000"/>
              </w:rPr>
            </w:pPr>
            <w:r w:rsidRPr="00BC260F">
              <w:rPr>
                <w:rFonts w:ascii="Georgia" w:eastAsia="Times New Roman" w:hAnsi="Georgia" w:cs="Times New Roman"/>
                <w:color w:val="000000"/>
              </w:rPr>
              <w:fldChar w:fldCharType="begin"/>
            </w:r>
            <w:r w:rsidRPr="00BC260F">
              <w:rPr>
                <w:rFonts w:ascii="Georgia" w:eastAsia="Times New Roman" w:hAnsi="Georgia" w:cs="Times New Roman"/>
                <w:color w:val="000000"/>
              </w:rPr>
              <w:instrText xml:space="preserve"> HYPERLINK "http://beta.aalf.org/cms/?page=Global%20Storybook-%20Munich" \t "_blank" </w:instrText>
            </w:r>
            <w:r w:rsidRPr="00BC260F">
              <w:rPr>
                <w:rFonts w:ascii="Georgia" w:eastAsia="Times New Roman" w:hAnsi="Georgia" w:cs="Times New Roman"/>
                <w:color w:val="000000"/>
              </w:rPr>
            </w:r>
            <w:r w:rsidRPr="00BC260F">
              <w:rPr>
                <w:rFonts w:ascii="Georgia" w:eastAsia="Times New Roman" w:hAnsi="Georgia" w:cs="Times New Roman"/>
                <w:color w:val="000000"/>
              </w:rPr>
              <w:fldChar w:fldCharType="separate"/>
            </w:r>
            <w:r w:rsidRPr="00BC260F">
              <w:rPr>
                <w:rFonts w:ascii="Georgia" w:eastAsia="Times New Roman" w:hAnsi="Georgia" w:cs="Times New Roman"/>
                <w:color w:val="0000FF"/>
                <w:u w:val="single"/>
              </w:rPr>
              <w:t>Munich International School</w:t>
            </w:r>
            <w:r w:rsidRPr="00BC260F">
              <w:rPr>
                <w:rFonts w:ascii="Georgia" w:eastAsia="Times New Roman" w:hAnsi="Georgia" w:cs="Times New Roman"/>
                <w:color w:val="000000"/>
              </w:rPr>
              <w:fldChar w:fldCharType="end"/>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p w:rsidR="00BC260F" w:rsidRPr="00BC260F" w:rsidRDefault="00BC260F" w:rsidP="00BC260F">
            <w:pPr>
              <w:spacing w:line="276" w:lineRule="auto"/>
              <w:rPr>
                <w:rFonts w:ascii="Georgia" w:eastAsia="Times New Roman" w:hAnsi="Georgia" w:cs="Times New Roman"/>
                <w:color w:val="000000"/>
              </w:rPr>
            </w:pPr>
            <w:r w:rsidRPr="00BC260F">
              <w:rPr>
                <w:rFonts w:ascii="Georgia" w:eastAsia="Times New Roman" w:hAnsi="Georgia" w:cs="Times New Roman"/>
                <w:color w:val="000000"/>
              </w:rPr>
              <w:t> </w:t>
            </w:r>
          </w:p>
          <w:p w:rsidR="00BC260F" w:rsidRPr="00BC260F" w:rsidRDefault="00BC260F" w:rsidP="00BC260F">
            <w:pPr>
              <w:spacing w:line="276" w:lineRule="auto"/>
              <w:rPr>
                <w:rFonts w:ascii="Times New Roman" w:eastAsia="Times New Roman" w:hAnsi="Times New Roman" w:cs="Times New Roman"/>
                <w:color w:val="000000"/>
              </w:rPr>
            </w:pPr>
            <w:r w:rsidRPr="00BC260F">
              <w:rPr>
                <w:rFonts w:ascii="Times New Roman" w:eastAsia="Times New Roman" w:hAnsi="Times New Roman" w:cs="Times New Roman"/>
                <w:color w:val="000000"/>
              </w:rPr>
              <w:t> </w:t>
            </w:r>
          </w:p>
        </w:tc>
      </w:tr>
    </w:tbl>
    <w:p w:rsidR="002B6F20" w:rsidRDefault="002B6F20">
      <w:bookmarkStart w:id="0" w:name="_GoBack"/>
      <w:bookmarkEnd w:id="0"/>
    </w:p>
    <w:sectPr w:rsidR="002B6F20" w:rsidSect="002B6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Georgia">
    <w:panose1 w:val="02040502050405020303"/>
    <w:charset w:val="00"/>
    <w:family w:val="auto"/>
    <w:pitch w:val="variable"/>
    <w:sig w:usb0="00000003" w:usb1="00000000" w:usb2="00000000" w:usb3="00000000" w:csb0="00000001" w:csb1="00000000"/>
  </w:font>
  <w:font w:name="Bradley Hand IT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6A31"/>
    <w:multiLevelType w:val="multilevel"/>
    <w:tmpl w:val="2CB48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37E4E"/>
    <w:multiLevelType w:val="multilevel"/>
    <w:tmpl w:val="A58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D745C"/>
    <w:multiLevelType w:val="multilevel"/>
    <w:tmpl w:val="5FDCC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C7515F"/>
    <w:multiLevelType w:val="multilevel"/>
    <w:tmpl w:val="FCBC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0F"/>
    <w:rsid w:val="002B6F20"/>
    <w:rsid w:val="00BC2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CB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260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260F"/>
    <w:rPr>
      <w:rFonts w:ascii="Times" w:hAnsi="Times"/>
      <w:b/>
      <w:bCs/>
      <w:sz w:val="27"/>
      <w:szCs w:val="27"/>
    </w:rPr>
  </w:style>
  <w:style w:type="character" w:styleId="Emphasis">
    <w:name w:val="Emphasis"/>
    <w:basedOn w:val="DefaultParagraphFont"/>
    <w:uiPriority w:val="20"/>
    <w:qFormat/>
    <w:rsid w:val="00BC260F"/>
    <w:rPr>
      <w:i/>
      <w:iCs/>
    </w:rPr>
  </w:style>
  <w:style w:type="character" w:styleId="Hyperlink">
    <w:name w:val="Hyperlink"/>
    <w:basedOn w:val="DefaultParagraphFont"/>
    <w:uiPriority w:val="99"/>
    <w:semiHidden/>
    <w:unhideWhenUsed/>
    <w:rsid w:val="00BC260F"/>
    <w:rPr>
      <w:color w:val="0000FF"/>
      <w:u w:val="single"/>
    </w:rPr>
  </w:style>
  <w:style w:type="character" w:styleId="Strong">
    <w:name w:val="Strong"/>
    <w:basedOn w:val="DefaultParagraphFont"/>
    <w:uiPriority w:val="22"/>
    <w:qFormat/>
    <w:rsid w:val="00BC260F"/>
    <w:rPr>
      <w:b/>
      <w:bCs/>
    </w:rPr>
  </w:style>
  <w:style w:type="paragraph" w:styleId="NormalWeb">
    <w:name w:val="Normal (Web)"/>
    <w:basedOn w:val="Normal"/>
    <w:uiPriority w:val="99"/>
    <w:unhideWhenUsed/>
    <w:rsid w:val="00BC260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260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260F"/>
    <w:rPr>
      <w:rFonts w:ascii="Times" w:hAnsi="Times"/>
      <w:b/>
      <w:bCs/>
      <w:sz w:val="27"/>
      <w:szCs w:val="27"/>
    </w:rPr>
  </w:style>
  <w:style w:type="character" w:styleId="Emphasis">
    <w:name w:val="Emphasis"/>
    <w:basedOn w:val="DefaultParagraphFont"/>
    <w:uiPriority w:val="20"/>
    <w:qFormat/>
    <w:rsid w:val="00BC260F"/>
    <w:rPr>
      <w:i/>
      <w:iCs/>
    </w:rPr>
  </w:style>
  <w:style w:type="character" w:styleId="Hyperlink">
    <w:name w:val="Hyperlink"/>
    <w:basedOn w:val="DefaultParagraphFont"/>
    <w:uiPriority w:val="99"/>
    <w:semiHidden/>
    <w:unhideWhenUsed/>
    <w:rsid w:val="00BC260F"/>
    <w:rPr>
      <w:color w:val="0000FF"/>
      <w:u w:val="single"/>
    </w:rPr>
  </w:style>
  <w:style w:type="character" w:styleId="Strong">
    <w:name w:val="Strong"/>
    <w:basedOn w:val="DefaultParagraphFont"/>
    <w:uiPriority w:val="22"/>
    <w:qFormat/>
    <w:rsid w:val="00BC260F"/>
    <w:rPr>
      <w:b/>
      <w:bCs/>
    </w:rPr>
  </w:style>
  <w:style w:type="paragraph" w:styleId="NormalWeb">
    <w:name w:val="Normal (Web)"/>
    <w:basedOn w:val="Normal"/>
    <w:uiPriority w:val="99"/>
    <w:unhideWhenUsed/>
    <w:rsid w:val="00BC260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87827">
      <w:bodyDiv w:val="1"/>
      <w:marLeft w:val="0"/>
      <w:marRight w:val="0"/>
      <w:marTop w:val="0"/>
      <w:marBottom w:val="0"/>
      <w:divBdr>
        <w:top w:val="none" w:sz="0" w:space="0" w:color="auto"/>
        <w:left w:val="none" w:sz="0" w:space="0" w:color="auto"/>
        <w:bottom w:val="none" w:sz="0" w:space="0" w:color="auto"/>
        <w:right w:val="none" w:sz="0" w:space="0" w:color="auto"/>
      </w:divBdr>
      <w:divsChild>
        <w:div w:id="1302030141">
          <w:marLeft w:val="0"/>
          <w:marRight w:val="0"/>
          <w:marTop w:val="0"/>
          <w:marBottom w:val="0"/>
          <w:divBdr>
            <w:top w:val="none" w:sz="0" w:space="0" w:color="auto"/>
            <w:left w:val="none" w:sz="0" w:space="0" w:color="auto"/>
            <w:bottom w:val="none" w:sz="0" w:space="0" w:color="auto"/>
            <w:right w:val="none" w:sz="0" w:space="0" w:color="auto"/>
          </w:divBdr>
        </w:div>
        <w:div w:id="1011686153">
          <w:marLeft w:val="0"/>
          <w:marRight w:val="0"/>
          <w:marTop w:val="0"/>
          <w:marBottom w:val="0"/>
          <w:divBdr>
            <w:top w:val="none" w:sz="0" w:space="0" w:color="auto"/>
            <w:left w:val="none" w:sz="0" w:space="0" w:color="auto"/>
            <w:bottom w:val="none" w:sz="0" w:space="0" w:color="auto"/>
            <w:right w:val="none" w:sz="0" w:space="0" w:color="auto"/>
          </w:divBdr>
          <w:divsChild>
            <w:div w:id="2101369654">
              <w:marLeft w:val="0"/>
              <w:marRight w:val="0"/>
              <w:marTop w:val="0"/>
              <w:marBottom w:val="0"/>
              <w:divBdr>
                <w:top w:val="none" w:sz="0" w:space="0" w:color="auto"/>
                <w:left w:val="none" w:sz="0" w:space="0" w:color="auto"/>
                <w:bottom w:val="none" w:sz="0" w:space="0" w:color="auto"/>
                <w:right w:val="none" w:sz="0" w:space="0" w:color="auto"/>
              </w:divBdr>
              <w:divsChild>
                <w:div w:id="1835342991">
                  <w:marLeft w:val="0"/>
                  <w:marRight w:val="0"/>
                  <w:marTop w:val="0"/>
                  <w:marBottom w:val="0"/>
                  <w:divBdr>
                    <w:top w:val="none" w:sz="0" w:space="0" w:color="auto"/>
                    <w:left w:val="none" w:sz="0" w:space="0" w:color="auto"/>
                    <w:bottom w:val="none" w:sz="0" w:space="0" w:color="auto"/>
                    <w:right w:val="none" w:sz="0" w:space="0" w:color="auto"/>
                  </w:divBdr>
                  <w:divsChild>
                    <w:div w:id="468980745">
                      <w:marLeft w:val="0"/>
                      <w:marRight w:val="0"/>
                      <w:marTop w:val="0"/>
                      <w:marBottom w:val="0"/>
                      <w:divBdr>
                        <w:top w:val="none" w:sz="0" w:space="0" w:color="auto"/>
                        <w:left w:val="none" w:sz="0" w:space="0" w:color="auto"/>
                        <w:bottom w:val="none" w:sz="0" w:space="0" w:color="auto"/>
                        <w:right w:val="none" w:sz="0" w:space="0" w:color="auto"/>
                      </w:divBdr>
                    </w:div>
                    <w:div w:id="971521021">
                      <w:marLeft w:val="0"/>
                      <w:marRight w:val="0"/>
                      <w:marTop w:val="0"/>
                      <w:marBottom w:val="0"/>
                      <w:divBdr>
                        <w:top w:val="none" w:sz="0" w:space="0" w:color="auto"/>
                        <w:left w:val="none" w:sz="0" w:space="0" w:color="auto"/>
                        <w:bottom w:val="none" w:sz="0" w:space="0" w:color="auto"/>
                        <w:right w:val="none" w:sz="0" w:space="0" w:color="auto"/>
                      </w:divBdr>
                    </w:div>
                    <w:div w:id="87318157">
                      <w:marLeft w:val="0"/>
                      <w:marRight w:val="0"/>
                      <w:marTop w:val="0"/>
                      <w:marBottom w:val="0"/>
                      <w:divBdr>
                        <w:top w:val="none" w:sz="0" w:space="0" w:color="auto"/>
                        <w:left w:val="none" w:sz="0" w:space="0" w:color="auto"/>
                        <w:bottom w:val="none" w:sz="0" w:space="0" w:color="auto"/>
                        <w:right w:val="none" w:sz="0" w:space="0" w:color="auto"/>
                      </w:divBdr>
                    </w:div>
                    <w:div w:id="1914123058">
                      <w:marLeft w:val="0"/>
                      <w:marRight w:val="0"/>
                      <w:marTop w:val="0"/>
                      <w:marBottom w:val="0"/>
                      <w:divBdr>
                        <w:top w:val="none" w:sz="0" w:space="0" w:color="auto"/>
                        <w:left w:val="none" w:sz="0" w:space="0" w:color="auto"/>
                        <w:bottom w:val="none" w:sz="0" w:space="0" w:color="auto"/>
                        <w:right w:val="none" w:sz="0" w:space="0" w:color="auto"/>
                      </w:divBdr>
                    </w:div>
                    <w:div w:id="297154934">
                      <w:marLeft w:val="0"/>
                      <w:marRight w:val="0"/>
                      <w:marTop w:val="0"/>
                      <w:marBottom w:val="0"/>
                      <w:divBdr>
                        <w:top w:val="none" w:sz="0" w:space="0" w:color="auto"/>
                        <w:left w:val="none" w:sz="0" w:space="0" w:color="auto"/>
                        <w:bottom w:val="none" w:sz="0" w:space="0" w:color="auto"/>
                        <w:right w:val="none" w:sz="0" w:space="0" w:color="auto"/>
                      </w:divBdr>
                      <w:divsChild>
                        <w:div w:id="2004048823">
                          <w:marLeft w:val="0"/>
                          <w:marRight w:val="0"/>
                          <w:marTop w:val="0"/>
                          <w:marBottom w:val="0"/>
                          <w:divBdr>
                            <w:top w:val="none" w:sz="0" w:space="0" w:color="auto"/>
                            <w:left w:val="none" w:sz="0" w:space="0" w:color="auto"/>
                            <w:bottom w:val="none" w:sz="0" w:space="0" w:color="auto"/>
                            <w:right w:val="none" w:sz="0" w:space="0" w:color="auto"/>
                          </w:divBdr>
                          <w:divsChild>
                            <w:div w:id="696739242">
                              <w:marLeft w:val="0"/>
                              <w:marRight w:val="0"/>
                              <w:marTop w:val="0"/>
                              <w:marBottom w:val="0"/>
                              <w:divBdr>
                                <w:top w:val="none" w:sz="0" w:space="0" w:color="auto"/>
                                <w:left w:val="none" w:sz="0" w:space="0" w:color="auto"/>
                                <w:bottom w:val="none" w:sz="0" w:space="0" w:color="auto"/>
                                <w:right w:val="none" w:sz="0" w:space="0" w:color="auto"/>
                              </w:divBdr>
                            </w:div>
                            <w:div w:id="1444496035">
                              <w:marLeft w:val="0"/>
                              <w:marRight w:val="0"/>
                              <w:marTop w:val="0"/>
                              <w:marBottom w:val="0"/>
                              <w:divBdr>
                                <w:top w:val="none" w:sz="0" w:space="0" w:color="auto"/>
                                <w:left w:val="none" w:sz="0" w:space="0" w:color="auto"/>
                                <w:bottom w:val="none" w:sz="0" w:space="0" w:color="auto"/>
                                <w:right w:val="none" w:sz="0" w:space="0" w:color="auto"/>
                              </w:divBdr>
                            </w:div>
                            <w:div w:id="1895895036">
                              <w:marLeft w:val="0"/>
                              <w:marRight w:val="0"/>
                              <w:marTop w:val="0"/>
                              <w:marBottom w:val="0"/>
                              <w:divBdr>
                                <w:top w:val="none" w:sz="0" w:space="0" w:color="auto"/>
                                <w:left w:val="none" w:sz="0" w:space="0" w:color="auto"/>
                                <w:bottom w:val="none" w:sz="0" w:space="0" w:color="auto"/>
                                <w:right w:val="none" w:sz="0" w:space="0" w:color="auto"/>
                              </w:divBdr>
                            </w:div>
                            <w:div w:id="1263490490">
                              <w:marLeft w:val="0"/>
                              <w:marRight w:val="0"/>
                              <w:marTop w:val="0"/>
                              <w:marBottom w:val="0"/>
                              <w:divBdr>
                                <w:top w:val="none" w:sz="0" w:space="0" w:color="auto"/>
                                <w:left w:val="none" w:sz="0" w:space="0" w:color="auto"/>
                                <w:bottom w:val="none" w:sz="0" w:space="0" w:color="auto"/>
                                <w:right w:val="none" w:sz="0" w:space="0" w:color="auto"/>
                              </w:divBdr>
                            </w:div>
                            <w:div w:id="1628119457">
                              <w:marLeft w:val="0"/>
                              <w:marRight w:val="0"/>
                              <w:marTop w:val="0"/>
                              <w:marBottom w:val="0"/>
                              <w:divBdr>
                                <w:top w:val="none" w:sz="0" w:space="0" w:color="auto"/>
                                <w:left w:val="none" w:sz="0" w:space="0" w:color="auto"/>
                                <w:bottom w:val="none" w:sz="0" w:space="0" w:color="auto"/>
                                <w:right w:val="none" w:sz="0" w:space="0" w:color="auto"/>
                              </w:divBdr>
                              <w:divsChild>
                                <w:div w:id="1731265056">
                                  <w:marLeft w:val="0"/>
                                  <w:marRight w:val="0"/>
                                  <w:marTop w:val="0"/>
                                  <w:marBottom w:val="0"/>
                                  <w:divBdr>
                                    <w:top w:val="none" w:sz="0" w:space="0" w:color="auto"/>
                                    <w:left w:val="none" w:sz="0" w:space="0" w:color="auto"/>
                                    <w:bottom w:val="none" w:sz="0" w:space="0" w:color="auto"/>
                                    <w:right w:val="none" w:sz="0" w:space="0" w:color="auto"/>
                                  </w:divBdr>
                                </w:div>
                                <w:div w:id="440540787">
                                  <w:marLeft w:val="0"/>
                                  <w:marRight w:val="0"/>
                                  <w:marTop w:val="0"/>
                                  <w:marBottom w:val="0"/>
                                  <w:divBdr>
                                    <w:top w:val="none" w:sz="0" w:space="0" w:color="auto"/>
                                    <w:left w:val="none" w:sz="0" w:space="0" w:color="auto"/>
                                    <w:bottom w:val="none" w:sz="0" w:space="0" w:color="auto"/>
                                    <w:right w:val="none" w:sz="0" w:space="0" w:color="auto"/>
                                  </w:divBdr>
                                </w:div>
                                <w:div w:id="621302551">
                                  <w:marLeft w:val="0"/>
                                  <w:marRight w:val="0"/>
                                  <w:marTop w:val="0"/>
                                  <w:marBottom w:val="0"/>
                                  <w:divBdr>
                                    <w:top w:val="none" w:sz="0" w:space="0" w:color="auto"/>
                                    <w:left w:val="none" w:sz="0" w:space="0" w:color="auto"/>
                                    <w:bottom w:val="none" w:sz="0" w:space="0" w:color="auto"/>
                                    <w:right w:val="none" w:sz="0" w:space="0" w:color="auto"/>
                                  </w:divBdr>
                                </w:div>
                                <w:div w:id="779835068">
                                  <w:marLeft w:val="0"/>
                                  <w:marRight w:val="0"/>
                                  <w:marTop w:val="0"/>
                                  <w:marBottom w:val="0"/>
                                  <w:divBdr>
                                    <w:top w:val="none" w:sz="0" w:space="0" w:color="auto"/>
                                    <w:left w:val="none" w:sz="0" w:space="0" w:color="auto"/>
                                    <w:bottom w:val="none" w:sz="0" w:space="0" w:color="auto"/>
                                    <w:right w:val="none" w:sz="0" w:space="0" w:color="auto"/>
                                  </w:divBdr>
                                </w:div>
                                <w:div w:id="114175268">
                                  <w:marLeft w:val="0"/>
                                  <w:marRight w:val="0"/>
                                  <w:marTop w:val="0"/>
                                  <w:marBottom w:val="0"/>
                                  <w:divBdr>
                                    <w:top w:val="none" w:sz="0" w:space="0" w:color="auto"/>
                                    <w:left w:val="none" w:sz="0" w:space="0" w:color="auto"/>
                                    <w:bottom w:val="none" w:sz="0" w:space="0" w:color="auto"/>
                                    <w:right w:val="none" w:sz="0" w:space="0" w:color="auto"/>
                                  </w:divBdr>
                                </w:div>
                                <w:div w:id="848518260">
                                  <w:marLeft w:val="0"/>
                                  <w:marRight w:val="0"/>
                                  <w:marTop w:val="0"/>
                                  <w:marBottom w:val="0"/>
                                  <w:divBdr>
                                    <w:top w:val="none" w:sz="0" w:space="0" w:color="auto"/>
                                    <w:left w:val="none" w:sz="0" w:space="0" w:color="auto"/>
                                    <w:bottom w:val="none" w:sz="0" w:space="0" w:color="auto"/>
                                    <w:right w:val="none" w:sz="0" w:space="0" w:color="auto"/>
                                  </w:divBdr>
                                  <w:divsChild>
                                    <w:div w:id="820390326">
                                      <w:marLeft w:val="0"/>
                                      <w:marRight w:val="0"/>
                                      <w:marTop w:val="0"/>
                                      <w:marBottom w:val="0"/>
                                      <w:divBdr>
                                        <w:top w:val="none" w:sz="0" w:space="0" w:color="auto"/>
                                        <w:left w:val="none" w:sz="0" w:space="0" w:color="auto"/>
                                        <w:bottom w:val="none" w:sz="0" w:space="0" w:color="auto"/>
                                        <w:right w:val="none" w:sz="0" w:space="0" w:color="auto"/>
                                      </w:divBdr>
                                      <w:divsChild>
                                        <w:div w:id="926117086">
                                          <w:marLeft w:val="0"/>
                                          <w:marRight w:val="0"/>
                                          <w:marTop w:val="0"/>
                                          <w:marBottom w:val="0"/>
                                          <w:divBdr>
                                            <w:top w:val="none" w:sz="0" w:space="0" w:color="auto"/>
                                            <w:left w:val="none" w:sz="0" w:space="0" w:color="auto"/>
                                            <w:bottom w:val="none" w:sz="0" w:space="0" w:color="auto"/>
                                            <w:right w:val="none" w:sz="0" w:space="0" w:color="auto"/>
                                          </w:divBdr>
                                          <w:divsChild>
                                            <w:div w:id="1144737861">
                                              <w:marLeft w:val="0"/>
                                              <w:marRight w:val="0"/>
                                              <w:marTop w:val="0"/>
                                              <w:marBottom w:val="0"/>
                                              <w:divBdr>
                                                <w:top w:val="none" w:sz="0" w:space="0" w:color="auto"/>
                                                <w:left w:val="none" w:sz="0" w:space="0" w:color="auto"/>
                                                <w:bottom w:val="none" w:sz="0" w:space="0" w:color="auto"/>
                                                <w:right w:val="none" w:sz="0" w:space="0" w:color="auto"/>
                                              </w:divBdr>
                                            </w:div>
                                            <w:div w:id="314069145">
                                              <w:marLeft w:val="0"/>
                                              <w:marRight w:val="0"/>
                                              <w:marTop w:val="0"/>
                                              <w:marBottom w:val="0"/>
                                              <w:divBdr>
                                                <w:top w:val="none" w:sz="0" w:space="0" w:color="auto"/>
                                                <w:left w:val="none" w:sz="0" w:space="0" w:color="auto"/>
                                                <w:bottom w:val="none" w:sz="0" w:space="0" w:color="auto"/>
                                                <w:right w:val="none" w:sz="0" w:space="0" w:color="auto"/>
                                              </w:divBdr>
                                            </w:div>
                                            <w:div w:id="668295370">
                                              <w:marLeft w:val="0"/>
                                              <w:marRight w:val="0"/>
                                              <w:marTop w:val="0"/>
                                              <w:marBottom w:val="0"/>
                                              <w:divBdr>
                                                <w:top w:val="none" w:sz="0" w:space="0" w:color="auto"/>
                                                <w:left w:val="none" w:sz="0" w:space="0" w:color="auto"/>
                                                <w:bottom w:val="none" w:sz="0" w:space="0" w:color="auto"/>
                                                <w:right w:val="none" w:sz="0" w:space="0" w:color="auto"/>
                                              </w:divBdr>
                                            </w:div>
                                          </w:divsChild>
                                        </w:div>
                                        <w:div w:id="922035508">
                                          <w:marLeft w:val="0"/>
                                          <w:marRight w:val="0"/>
                                          <w:marTop w:val="0"/>
                                          <w:marBottom w:val="0"/>
                                          <w:divBdr>
                                            <w:top w:val="none" w:sz="0" w:space="0" w:color="auto"/>
                                            <w:left w:val="none" w:sz="0" w:space="0" w:color="auto"/>
                                            <w:bottom w:val="none" w:sz="0" w:space="0" w:color="auto"/>
                                            <w:right w:val="none" w:sz="0" w:space="0" w:color="auto"/>
                                          </w:divBdr>
                                          <w:divsChild>
                                            <w:div w:id="772408185">
                                              <w:marLeft w:val="0"/>
                                              <w:marRight w:val="0"/>
                                              <w:marTop w:val="0"/>
                                              <w:marBottom w:val="0"/>
                                              <w:divBdr>
                                                <w:top w:val="none" w:sz="0" w:space="0" w:color="auto"/>
                                                <w:left w:val="none" w:sz="0" w:space="0" w:color="auto"/>
                                                <w:bottom w:val="none" w:sz="0" w:space="0" w:color="auto"/>
                                                <w:right w:val="none" w:sz="0" w:space="0" w:color="auto"/>
                                              </w:divBdr>
                                            </w:div>
                                          </w:divsChild>
                                        </w:div>
                                        <w:div w:id="1190218068">
                                          <w:marLeft w:val="0"/>
                                          <w:marRight w:val="0"/>
                                          <w:marTop w:val="0"/>
                                          <w:marBottom w:val="0"/>
                                          <w:divBdr>
                                            <w:top w:val="none" w:sz="0" w:space="0" w:color="auto"/>
                                            <w:left w:val="none" w:sz="0" w:space="0" w:color="auto"/>
                                            <w:bottom w:val="none" w:sz="0" w:space="0" w:color="auto"/>
                                            <w:right w:val="none" w:sz="0" w:space="0" w:color="auto"/>
                                          </w:divBdr>
                                        </w:div>
                                      </w:divsChild>
                                    </w:div>
                                    <w:div w:id="956256875">
                                      <w:marLeft w:val="0"/>
                                      <w:marRight w:val="0"/>
                                      <w:marTop w:val="0"/>
                                      <w:marBottom w:val="0"/>
                                      <w:divBdr>
                                        <w:top w:val="none" w:sz="0" w:space="0" w:color="auto"/>
                                        <w:left w:val="none" w:sz="0" w:space="0" w:color="auto"/>
                                        <w:bottom w:val="none" w:sz="0" w:space="0" w:color="auto"/>
                                        <w:right w:val="none" w:sz="0" w:space="0" w:color="auto"/>
                                      </w:divBdr>
                                      <w:divsChild>
                                        <w:div w:id="1272206720">
                                          <w:marLeft w:val="0"/>
                                          <w:marRight w:val="0"/>
                                          <w:marTop w:val="0"/>
                                          <w:marBottom w:val="0"/>
                                          <w:divBdr>
                                            <w:top w:val="none" w:sz="0" w:space="0" w:color="auto"/>
                                            <w:left w:val="none" w:sz="0" w:space="0" w:color="auto"/>
                                            <w:bottom w:val="none" w:sz="0" w:space="0" w:color="auto"/>
                                            <w:right w:val="none" w:sz="0" w:space="0" w:color="auto"/>
                                          </w:divBdr>
                                        </w:div>
                                        <w:div w:id="599070036">
                                          <w:marLeft w:val="0"/>
                                          <w:marRight w:val="0"/>
                                          <w:marTop w:val="0"/>
                                          <w:marBottom w:val="0"/>
                                          <w:divBdr>
                                            <w:top w:val="none" w:sz="0" w:space="0" w:color="auto"/>
                                            <w:left w:val="none" w:sz="0" w:space="0" w:color="auto"/>
                                            <w:bottom w:val="none" w:sz="0" w:space="0" w:color="auto"/>
                                            <w:right w:val="none" w:sz="0" w:space="0" w:color="auto"/>
                                          </w:divBdr>
                                        </w:div>
                                      </w:divsChild>
                                    </w:div>
                                    <w:div w:id="18817438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683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654129">
                                      <w:marLeft w:val="0"/>
                                      <w:marRight w:val="0"/>
                                      <w:marTop w:val="0"/>
                                      <w:marBottom w:val="0"/>
                                      <w:divBdr>
                                        <w:top w:val="none" w:sz="0" w:space="0" w:color="auto"/>
                                        <w:left w:val="none" w:sz="0" w:space="0" w:color="auto"/>
                                        <w:bottom w:val="none" w:sz="0" w:space="0" w:color="auto"/>
                                        <w:right w:val="none" w:sz="0" w:space="0" w:color="auto"/>
                                      </w:divBdr>
                                    </w:div>
                                    <w:div w:id="1202086743">
                                      <w:marLeft w:val="0"/>
                                      <w:marRight w:val="0"/>
                                      <w:marTop w:val="0"/>
                                      <w:marBottom w:val="0"/>
                                      <w:divBdr>
                                        <w:top w:val="none" w:sz="0" w:space="0" w:color="auto"/>
                                        <w:left w:val="none" w:sz="0" w:space="0" w:color="auto"/>
                                        <w:bottom w:val="none" w:sz="0" w:space="0" w:color="auto"/>
                                        <w:right w:val="none" w:sz="0" w:space="0" w:color="auto"/>
                                      </w:divBdr>
                                    </w:div>
                                    <w:div w:id="886718729">
                                      <w:marLeft w:val="0"/>
                                      <w:marRight w:val="0"/>
                                      <w:marTop w:val="0"/>
                                      <w:marBottom w:val="0"/>
                                      <w:divBdr>
                                        <w:top w:val="none" w:sz="0" w:space="0" w:color="auto"/>
                                        <w:left w:val="none" w:sz="0" w:space="0" w:color="auto"/>
                                        <w:bottom w:val="none" w:sz="0" w:space="0" w:color="auto"/>
                                        <w:right w:val="none" w:sz="0" w:space="0" w:color="auto"/>
                                      </w:divBdr>
                                    </w:div>
                                    <w:div w:id="1776825053">
                                      <w:marLeft w:val="0"/>
                                      <w:marRight w:val="0"/>
                                      <w:marTop w:val="0"/>
                                      <w:marBottom w:val="0"/>
                                      <w:divBdr>
                                        <w:top w:val="none" w:sz="0" w:space="0" w:color="auto"/>
                                        <w:left w:val="none" w:sz="0" w:space="0" w:color="auto"/>
                                        <w:bottom w:val="none" w:sz="0" w:space="0" w:color="auto"/>
                                        <w:right w:val="none" w:sz="0" w:space="0" w:color="auto"/>
                                      </w:divBdr>
                                    </w:div>
                                    <w:div w:id="17452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787">
                              <w:marLeft w:val="0"/>
                              <w:marRight w:val="0"/>
                              <w:marTop w:val="0"/>
                              <w:marBottom w:val="0"/>
                              <w:divBdr>
                                <w:top w:val="none" w:sz="0" w:space="0" w:color="auto"/>
                                <w:left w:val="none" w:sz="0" w:space="0" w:color="auto"/>
                                <w:bottom w:val="none" w:sz="0" w:space="0" w:color="auto"/>
                                <w:right w:val="none" w:sz="0" w:space="0" w:color="auto"/>
                              </w:divBdr>
                              <w:divsChild>
                                <w:div w:id="71003294">
                                  <w:marLeft w:val="0"/>
                                  <w:marRight w:val="0"/>
                                  <w:marTop w:val="0"/>
                                  <w:marBottom w:val="0"/>
                                  <w:divBdr>
                                    <w:top w:val="none" w:sz="0" w:space="0" w:color="auto"/>
                                    <w:left w:val="none" w:sz="0" w:space="0" w:color="auto"/>
                                    <w:bottom w:val="none" w:sz="0" w:space="0" w:color="auto"/>
                                    <w:right w:val="none" w:sz="0" w:space="0" w:color="auto"/>
                                  </w:divBdr>
                                  <w:divsChild>
                                    <w:div w:id="10696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678">
                              <w:marLeft w:val="0"/>
                              <w:marRight w:val="0"/>
                              <w:marTop w:val="0"/>
                              <w:marBottom w:val="0"/>
                              <w:divBdr>
                                <w:top w:val="none" w:sz="0" w:space="0" w:color="auto"/>
                                <w:left w:val="none" w:sz="0" w:space="0" w:color="auto"/>
                                <w:bottom w:val="none" w:sz="0" w:space="0" w:color="auto"/>
                                <w:right w:val="none" w:sz="0" w:space="0" w:color="auto"/>
                              </w:divBdr>
                              <w:divsChild>
                                <w:div w:id="1729954983">
                                  <w:marLeft w:val="0"/>
                                  <w:marRight w:val="0"/>
                                  <w:marTop w:val="0"/>
                                  <w:marBottom w:val="0"/>
                                  <w:divBdr>
                                    <w:top w:val="none" w:sz="0" w:space="0" w:color="auto"/>
                                    <w:left w:val="none" w:sz="0" w:space="0" w:color="auto"/>
                                    <w:bottom w:val="none" w:sz="0" w:space="0" w:color="auto"/>
                                    <w:right w:val="none" w:sz="0" w:space="0" w:color="auto"/>
                                  </w:divBdr>
                                  <w:divsChild>
                                    <w:div w:id="5174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1716</Words>
  <Characters>9787</Characters>
  <Application>Microsoft Macintosh Word</Application>
  <DocSecurity>0</DocSecurity>
  <Lines>81</Lines>
  <Paragraphs>22</Paragraphs>
  <ScaleCrop>false</ScaleCrop>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Vedra</dc:creator>
  <cp:keywords/>
  <dc:description/>
  <cp:lastModifiedBy>Mary Vedra</cp:lastModifiedBy>
  <cp:revision>1</cp:revision>
  <dcterms:created xsi:type="dcterms:W3CDTF">2014-06-24T18:13:00Z</dcterms:created>
  <dcterms:modified xsi:type="dcterms:W3CDTF">2014-06-24T18:14:00Z</dcterms:modified>
</cp:coreProperties>
</file>